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92B" w:rsidRDefault="0039792B">
      <w:bookmarkStart w:id="0" w:name="_GoBack"/>
      <w:bookmarkEnd w:id="0"/>
    </w:p>
    <w:tbl>
      <w:tblPr>
        <w:tblStyle w:val="TableGrid"/>
        <w:tblW w:w="0" w:type="auto"/>
        <w:tblLook w:val="04A0" w:firstRow="1" w:lastRow="0" w:firstColumn="1" w:lastColumn="0" w:noHBand="0" w:noVBand="1"/>
      </w:tblPr>
      <w:tblGrid>
        <w:gridCol w:w="1210"/>
        <w:gridCol w:w="2514"/>
        <w:gridCol w:w="2549"/>
        <w:gridCol w:w="2833"/>
        <w:gridCol w:w="3257"/>
        <w:gridCol w:w="2975"/>
        <w:gridCol w:w="2974"/>
        <w:gridCol w:w="2612"/>
      </w:tblGrid>
      <w:tr w:rsidR="00E06863" w:rsidRPr="00EC109C" w:rsidTr="00D40CE4">
        <w:tc>
          <w:tcPr>
            <w:tcW w:w="0" w:type="auto"/>
          </w:tcPr>
          <w:p w:rsidR="00E06863" w:rsidRPr="00EC109C" w:rsidRDefault="00E06863" w:rsidP="005236E0">
            <w:pPr>
              <w:jc w:val="center"/>
              <w:rPr>
                <w:b/>
                <w:sz w:val="20"/>
                <w:szCs w:val="20"/>
                <w:u w:val="single"/>
              </w:rPr>
            </w:pPr>
            <w:r w:rsidRPr="00EC109C">
              <w:rPr>
                <w:b/>
                <w:sz w:val="20"/>
                <w:szCs w:val="20"/>
                <w:u w:val="single"/>
              </w:rPr>
              <w:t>Knowledge</w:t>
            </w:r>
          </w:p>
        </w:tc>
        <w:tc>
          <w:tcPr>
            <w:tcW w:w="2514" w:type="dxa"/>
          </w:tcPr>
          <w:p w:rsidR="00E06863" w:rsidRPr="00EC109C" w:rsidRDefault="0095589D" w:rsidP="005236E0">
            <w:pPr>
              <w:jc w:val="center"/>
              <w:rPr>
                <w:b/>
                <w:sz w:val="20"/>
                <w:szCs w:val="20"/>
                <w:u w:val="single"/>
              </w:rPr>
            </w:pPr>
            <w:r>
              <w:rPr>
                <w:b/>
                <w:sz w:val="20"/>
                <w:szCs w:val="20"/>
                <w:u w:val="single"/>
              </w:rPr>
              <w:t>Reception</w:t>
            </w:r>
            <w:r w:rsidR="00D40CE4">
              <w:rPr>
                <w:b/>
                <w:sz w:val="20"/>
                <w:szCs w:val="20"/>
                <w:u w:val="single"/>
              </w:rPr>
              <w:t>/</w:t>
            </w:r>
            <w:r w:rsidR="00D40CE4">
              <w:rPr>
                <w:b/>
                <w:u w:val="single"/>
              </w:rPr>
              <w:t xml:space="preserve"> ELG</w:t>
            </w:r>
          </w:p>
        </w:tc>
        <w:tc>
          <w:tcPr>
            <w:tcW w:w="2549" w:type="dxa"/>
          </w:tcPr>
          <w:p w:rsidR="00E06863" w:rsidRPr="00EC109C" w:rsidRDefault="00E06863" w:rsidP="005236E0">
            <w:pPr>
              <w:jc w:val="center"/>
              <w:rPr>
                <w:b/>
                <w:sz w:val="20"/>
                <w:szCs w:val="20"/>
                <w:u w:val="single"/>
              </w:rPr>
            </w:pPr>
            <w:r w:rsidRPr="00EC109C">
              <w:rPr>
                <w:b/>
                <w:sz w:val="20"/>
                <w:szCs w:val="20"/>
                <w:u w:val="single"/>
              </w:rPr>
              <w:t>1</w:t>
            </w:r>
          </w:p>
        </w:tc>
        <w:tc>
          <w:tcPr>
            <w:tcW w:w="2833" w:type="dxa"/>
          </w:tcPr>
          <w:p w:rsidR="00E06863" w:rsidRPr="00EC109C" w:rsidRDefault="00E06863" w:rsidP="005236E0">
            <w:pPr>
              <w:jc w:val="center"/>
              <w:rPr>
                <w:b/>
                <w:sz w:val="20"/>
                <w:szCs w:val="20"/>
                <w:u w:val="single"/>
              </w:rPr>
            </w:pPr>
            <w:r w:rsidRPr="00EC109C">
              <w:rPr>
                <w:b/>
                <w:sz w:val="20"/>
                <w:szCs w:val="20"/>
                <w:u w:val="single"/>
              </w:rPr>
              <w:t>2</w:t>
            </w:r>
          </w:p>
        </w:tc>
        <w:tc>
          <w:tcPr>
            <w:tcW w:w="3257" w:type="dxa"/>
          </w:tcPr>
          <w:p w:rsidR="00E06863" w:rsidRPr="00EC109C" w:rsidRDefault="00E06863" w:rsidP="005236E0">
            <w:pPr>
              <w:jc w:val="center"/>
              <w:rPr>
                <w:b/>
                <w:sz w:val="20"/>
                <w:szCs w:val="20"/>
                <w:u w:val="single"/>
              </w:rPr>
            </w:pPr>
            <w:r w:rsidRPr="00EC109C">
              <w:rPr>
                <w:b/>
                <w:sz w:val="20"/>
                <w:szCs w:val="20"/>
                <w:u w:val="single"/>
              </w:rPr>
              <w:t>3</w:t>
            </w:r>
          </w:p>
        </w:tc>
        <w:tc>
          <w:tcPr>
            <w:tcW w:w="2975" w:type="dxa"/>
          </w:tcPr>
          <w:p w:rsidR="00E06863" w:rsidRPr="00EC109C" w:rsidRDefault="00E06863" w:rsidP="005236E0">
            <w:pPr>
              <w:jc w:val="center"/>
              <w:rPr>
                <w:b/>
                <w:sz w:val="20"/>
                <w:szCs w:val="20"/>
                <w:u w:val="single"/>
              </w:rPr>
            </w:pPr>
            <w:r w:rsidRPr="00EC109C">
              <w:rPr>
                <w:b/>
                <w:sz w:val="20"/>
                <w:szCs w:val="20"/>
                <w:u w:val="single"/>
              </w:rPr>
              <w:t>4</w:t>
            </w:r>
          </w:p>
        </w:tc>
        <w:tc>
          <w:tcPr>
            <w:tcW w:w="2974" w:type="dxa"/>
          </w:tcPr>
          <w:p w:rsidR="00E06863" w:rsidRPr="00EC109C" w:rsidRDefault="00E06863" w:rsidP="005236E0">
            <w:pPr>
              <w:jc w:val="center"/>
              <w:rPr>
                <w:b/>
                <w:sz w:val="20"/>
                <w:szCs w:val="20"/>
                <w:u w:val="single"/>
              </w:rPr>
            </w:pPr>
            <w:r w:rsidRPr="00EC109C">
              <w:rPr>
                <w:b/>
                <w:sz w:val="20"/>
                <w:szCs w:val="20"/>
                <w:u w:val="single"/>
              </w:rPr>
              <w:t>5</w:t>
            </w:r>
          </w:p>
        </w:tc>
        <w:tc>
          <w:tcPr>
            <w:tcW w:w="2612" w:type="dxa"/>
          </w:tcPr>
          <w:p w:rsidR="00E06863" w:rsidRPr="00EC109C" w:rsidRDefault="00E06863" w:rsidP="005236E0">
            <w:pPr>
              <w:jc w:val="center"/>
              <w:rPr>
                <w:b/>
                <w:sz w:val="20"/>
                <w:szCs w:val="20"/>
                <w:u w:val="single"/>
              </w:rPr>
            </w:pPr>
            <w:r w:rsidRPr="00EC109C">
              <w:rPr>
                <w:b/>
                <w:sz w:val="20"/>
                <w:szCs w:val="20"/>
                <w:u w:val="single"/>
              </w:rPr>
              <w:t>6</w:t>
            </w:r>
          </w:p>
        </w:tc>
      </w:tr>
      <w:tr w:rsidR="00D40CE4" w:rsidRPr="00EC109C" w:rsidTr="00D40CE4">
        <w:trPr>
          <w:trHeight w:val="4531"/>
        </w:trPr>
        <w:tc>
          <w:tcPr>
            <w:tcW w:w="0" w:type="auto"/>
            <w:vMerge w:val="restart"/>
          </w:tcPr>
          <w:p w:rsidR="00D40CE4" w:rsidRPr="00EC109C" w:rsidRDefault="00D40CE4">
            <w:pPr>
              <w:rPr>
                <w:b/>
                <w:sz w:val="20"/>
                <w:szCs w:val="20"/>
              </w:rPr>
            </w:pPr>
            <w:r w:rsidRPr="00EC109C">
              <w:rPr>
                <w:rStyle w:val="normaltextrun"/>
                <w:rFonts w:ascii="Calibri" w:hAnsi="Calibri"/>
                <w:b/>
                <w:bCs/>
                <w:color w:val="000000"/>
                <w:sz w:val="20"/>
                <w:szCs w:val="20"/>
                <w:shd w:val="clear" w:color="auto" w:fill="FFFFFF"/>
              </w:rPr>
              <w:t>Plants</w:t>
            </w:r>
            <w:r w:rsidRPr="00EC109C">
              <w:rPr>
                <w:rStyle w:val="eop"/>
                <w:rFonts w:ascii="Calibri" w:hAnsi="Calibri"/>
                <w:color w:val="000000"/>
                <w:sz w:val="20"/>
                <w:szCs w:val="20"/>
                <w:shd w:val="clear" w:color="auto" w:fill="FFFFFF"/>
              </w:rPr>
              <w:t> </w:t>
            </w:r>
          </w:p>
        </w:tc>
        <w:tc>
          <w:tcPr>
            <w:tcW w:w="2514" w:type="dxa"/>
          </w:tcPr>
          <w:p w:rsidR="007D70BA" w:rsidRDefault="007D70BA" w:rsidP="007D70BA">
            <w:pPr>
              <w:widowControl w:val="0"/>
              <w:pBdr>
                <w:top w:val="nil"/>
                <w:left w:val="nil"/>
                <w:bottom w:val="nil"/>
                <w:right w:val="nil"/>
                <w:between w:val="nil"/>
              </w:pBdr>
              <w:rPr>
                <w:sz w:val="20"/>
                <w:szCs w:val="20"/>
              </w:rPr>
            </w:pPr>
            <w:r>
              <w:rPr>
                <w:sz w:val="20"/>
                <w:szCs w:val="20"/>
              </w:rPr>
              <w:t>• Explore the natural world around them.</w:t>
            </w:r>
          </w:p>
          <w:p w:rsidR="004D3E1B" w:rsidRDefault="004D3E1B" w:rsidP="007D70BA">
            <w:pPr>
              <w:widowControl w:val="0"/>
              <w:pBdr>
                <w:top w:val="nil"/>
                <w:left w:val="nil"/>
                <w:bottom w:val="nil"/>
                <w:right w:val="nil"/>
                <w:between w:val="nil"/>
              </w:pBdr>
              <w:rPr>
                <w:sz w:val="20"/>
                <w:szCs w:val="20"/>
              </w:rPr>
            </w:pPr>
          </w:p>
          <w:p w:rsidR="004D3E1B" w:rsidRDefault="004D3E1B" w:rsidP="004D3E1B">
            <w:pPr>
              <w:widowControl w:val="0"/>
              <w:pBdr>
                <w:top w:val="nil"/>
                <w:left w:val="nil"/>
                <w:bottom w:val="nil"/>
                <w:right w:val="nil"/>
                <w:between w:val="nil"/>
              </w:pBdr>
              <w:rPr>
                <w:sz w:val="20"/>
                <w:szCs w:val="20"/>
              </w:rPr>
            </w:pPr>
            <w:r>
              <w:rPr>
                <w:sz w:val="20"/>
                <w:szCs w:val="20"/>
              </w:rPr>
              <w:t>• Describe what they see, hear and feel whilst</w:t>
            </w:r>
          </w:p>
          <w:p w:rsidR="004D3E1B" w:rsidRDefault="004D3E1B" w:rsidP="004D3E1B">
            <w:pPr>
              <w:widowControl w:val="0"/>
              <w:pBdr>
                <w:top w:val="nil"/>
                <w:left w:val="nil"/>
                <w:bottom w:val="nil"/>
                <w:right w:val="nil"/>
                <w:between w:val="nil"/>
              </w:pBdr>
              <w:rPr>
                <w:sz w:val="20"/>
                <w:szCs w:val="20"/>
              </w:rPr>
            </w:pPr>
            <w:r>
              <w:rPr>
                <w:sz w:val="20"/>
                <w:szCs w:val="20"/>
              </w:rPr>
              <w:t>outside.</w:t>
            </w:r>
          </w:p>
          <w:p w:rsidR="004D3E1B" w:rsidRDefault="004D3E1B" w:rsidP="004D3E1B">
            <w:pPr>
              <w:widowControl w:val="0"/>
              <w:pBdr>
                <w:top w:val="nil"/>
                <w:left w:val="nil"/>
                <w:bottom w:val="nil"/>
                <w:right w:val="nil"/>
                <w:between w:val="nil"/>
              </w:pBdr>
              <w:rPr>
                <w:sz w:val="20"/>
                <w:szCs w:val="20"/>
              </w:rPr>
            </w:pPr>
          </w:p>
          <w:p w:rsidR="004D3E1B" w:rsidRDefault="004D3E1B" w:rsidP="004D3E1B">
            <w:pPr>
              <w:widowControl w:val="0"/>
              <w:pBdr>
                <w:top w:val="nil"/>
                <w:left w:val="nil"/>
                <w:bottom w:val="nil"/>
                <w:right w:val="nil"/>
                <w:between w:val="nil"/>
              </w:pBdr>
              <w:rPr>
                <w:sz w:val="20"/>
                <w:szCs w:val="20"/>
              </w:rPr>
            </w:pPr>
            <w:r>
              <w:rPr>
                <w:sz w:val="20"/>
                <w:szCs w:val="20"/>
              </w:rPr>
              <w:t>• Understand the effect of changing seasons on the natural world around them.</w:t>
            </w:r>
          </w:p>
          <w:p w:rsidR="004D3E1B" w:rsidRDefault="004D3E1B" w:rsidP="007D70BA">
            <w:pPr>
              <w:widowControl w:val="0"/>
              <w:pBdr>
                <w:top w:val="nil"/>
                <w:left w:val="nil"/>
                <w:bottom w:val="nil"/>
                <w:right w:val="nil"/>
                <w:between w:val="nil"/>
              </w:pBdr>
              <w:rPr>
                <w:sz w:val="20"/>
                <w:szCs w:val="20"/>
              </w:rPr>
            </w:pPr>
          </w:p>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2549"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name a variety of common wild and garden plants, including deciduous and evergreen trees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describe the basic structure of a variety of common flowering plants, including trees.</w:t>
            </w:r>
            <w:r w:rsidRPr="00EC109C">
              <w:rPr>
                <w:rStyle w:val="eop"/>
                <w:rFonts w:ascii="Calibri" w:hAnsi="Calibri" w:cs="Segoe UI"/>
                <w:sz w:val="20"/>
                <w:szCs w:val="20"/>
              </w:rPr>
              <w:t> </w:t>
            </w:r>
          </w:p>
          <w:p w:rsidR="00D40CE4" w:rsidRPr="00EC109C" w:rsidRDefault="00D40CE4">
            <w:pPr>
              <w:rPr>
                <w:sz w:val="20"/>
                <w:szCs w:val="20"/>
              </w:rPr>
            </w:pPr>
          </w:p>
        </w:tc>
        <w:tc>
          <w:tcPr>
            <w:tcW w:w="2833"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observe and describe how seeds and bulbs grow into mature plants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find out and describe how plants need water, light and a suitable temperature to grow and stay healthy.</w:t>
            </w:r>
            <w:r w:rsidRPr="00EC109C">
              <w:rPr>
                <w:rStyle w:val="eop"/>
                <w:rFonts w:ascii="Calibri" w:hAnsi="Calibri" w:cs="Segoe UI"/>
                <w:sz w:val="20"/>
                <w:szCs w:val="20"/>
              </w:rPr>
              <w:t> </w:t>
            </w:r>
          </w:p>
          <w:p w:rsidR="00D40CE4" w:rsidRPr="00EC109C" w:rsidRDefault="00D40CE4">
            <w:pPr>
              <w:rPr>
                <w:sz w:val="20"/>
                <w:szCs w:val="20"/>
              </w:rPr>
            </w:pPr>
          </w:p>
        </w:tc>
        <w:tc>
          <w:tcPr>
            <w:tcW w:w="3257"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describe the functions of different parts of flowering plants: roots, stem/trunk, leaves and flowers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explore the requirements of plants for life and growth (air, light, water, nutrients from soil, and room to grow) and how they vary from plant to plant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investigate the way in which water is transported within plants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explore the part that flowers play in the life cycle of flowering plants, including pollination, seed formation and seed dispersal.</w:t>
            </w:r>
            <w:r w:rsidRPr="00EC109C">
              <w:rPr>
                <w:rStyle w:val="eop"/>
                <w:rFonts w:ascii="Calibri" w:hAnsi="Calibri" w:cs="Segoe UI"/>
                <w:sz w:val="20"/>
                <w:szCs w:val="20"/>
              </w:rPr>
              <w:t> </w:t>
            </w:r>
          </w:p>
          <w:p w:rsidR="00D40CE4" w:rsidRPr="00EC109C" w:rsidRDefault="00D40CE4">
            <w:pPr>
              <w:rPr>
                <w:sz w:val="20"/>
                <w:szCs w:val="20"/>
              </w:rPr>
            </w:pPr>
          </w:p>
        </w:tc>
        <w:tc>
          <w:tcPr>
            <w:tcW w:w="2975" w:type="dxa"/>
            <w:vMerge w:val="restart"/>
            <w:shd w:val="clear" w:color="auto" w:fill="A6A6A6" w:themeFill="background1" w:themeFillShade="A6"/>
          </w:tcPr>
          <w:p w:rsidR="00D40CE4" w:rsidRPr="00EC109C" w:rsidRDefault="00D40CE4">
            <w:pPr>
              <w:rPr>
                <w:sz w:val="20"/>
                <w:szCs w:val="20"/>
              </w:rPr>
            </w:pPr>
          </w:p>
        </w:tc>
        <w:tc>
          <w:tcPr>
            <w:tcW w:w="2974" w:type="dxa"/>
            <w:vMerge w:val="restart"/>
            <w:shd w:val="clear" w:color="auto" w:fill="A6A6A6" w:themeFill="background1" w:themeFillShade="A6"/>
          </w:tcPr>
          <w:p w:rsidR="00D40CE4" w:rsidRPr="00EC109C" w:rsidRDefault="00D40CE4">
            <w:pPr>
              <w:rPr>
                <w:sz w:val="20"/>
                <w:szCs w:val="20"/>
              </w:rPr>
            </w:pPr>
          </w:p>
        </w:tc>
        <w:tc>
          <w:tcPr>
            <w:tcW w:w="2612" w:type="dxa"/>
            <w:vMerge w:val="restart"/>
            <w:shd w:val="clear" w:color="auto" w:fill="A6A6A6" w:themeFill="background1" w:themeFillShade="A6"/>
          </w:tcPr>
          <w:p w:rsidR="00D40CE4" w:rsidRPr="00EC109C" w:rsidRDefault="00D40CE4">
            <w:pPr>
              <w:rPr>
                <w:sz w:val="20"/>
                <w:szCs w:val="20"/>
              </w:rPr>
            </w:pPr>
          </w:p>
        </w:tc>
      </w:tr>
      <w:tr w:rsidR="00D40CE4" w:rsidRPr="00EC109C" w:rsidTr="00D40CE4">
        <w:trPr>
          <w:trHeight w:val="4530"/>
        </w:trPr>
        <w:tc>
          <w:tcPr>
            <w:tcW w:w="0" w:type="auto"/>
            <w:vMerge/>
          </w:tcPr>
          <w:p w:rsidR="00D40CE4" w:rsidRPr="00EC109C" w:rsidRDefault="00D40CE4">
            <w:pPr>
              <w:rPr>
                <w:rStyle w:val="normaltextrun"/>
                <w:rFonts w:ascii="Calibri" w:hAnsi="Calibri"/>
                <w:b/>
                <w:bCs/>
                <w:color w:val="000000"/>
                <w:sz w:val="20"/>
                <w:szCs w:val="20"/>
                <w:shd w:val="clear" w:color="auto" w:fill="FFFFFF"/>
              </w:rPr>
            </w:pPr>
          </w:p>
        </w:tc>
        <w:tc>
          <w:tcPr>
            <w:tcW w:w="2514" w:type="dxa"/>
          </w:tcPr>
          <w:p w:rsidR="00D40CE4" w:rsidRDefault="00D40CE4" w:rsidP="005236E0">
            <w:pPr>
              <w:pStyle w:val="paragraph"/>
              <w:spacing w:before="0" w:beforeAutospacing="0" w:after="0" w:afterAutospacing="0"/>
              <w:textAlignment w:val="baseline"/>
              <w:rPr>
                <w:rStyle w:val="normaltextrun"/>
                <w:rFonts w:ascii="Calibri" w:hAnsi="Calibri" w:cs="Segoe UI"/>
                <w:sz w:val="20"/>
                <w:szCs w:val="20"/>
              </w:rPr>
            </w:pPr>
            <w:r>
              <w:rPr>
                <w:rStyle w:val="normaltextrun"/>
                <w:rFonts w:ascii="Calibri" w:hAnsi="Calibri" w:cs="Segoe UI"/>
                <w:sz w:val="20"/>
                <w:szCs w:val="20"/>
              </w:rPr>
              <w:t>ELG:</w:t>
            </w:r>
          </w:p>
          <w:p w:rsidR="004D3E1B" w:rsidRDefault="004D3E1B" w:rsidP="005236E0">
            <w:pPr>
              <w:pStyle w:val="paragraph"/>
              <w:spacing w:before="0" w:beforeAutospacing="0" w:after="0" w:afterAutospacing="0"/>
              <w:textAlignment w:val="baseline"/>
              <w:rPr>
                <w:rStyle w:val="normaltextrun"/>
                <w:rFonts w:ascii="Calibri" w:hAnsi="Calibri" w:cs="Segoe UI"/>
              </w:rPr>
            </w:pPr>
          </w:p>
          <w:p w:rsidR="004D3E1B" w:rsidRDefault="004D3E1B" w:rsidP="004D3E1B">
            <w:pPr>
              <w:widowControl w:val="0"/>
              <w:shd w:val="clear" w:color="auto" w:fill="99FF99"/>
              <w:spacing w:before="240" w:after="240"/>
              <w:rPr>
                <w:sz w:val="20"/>
                <w:szCs w:val="20"/>
              </w:rPr>
            </w:pPr>
            <w:r>
              <w:rPr>
                <w:sz w:val="20"/>
                <w:szCs w:val="20"/>
              </w:rPr>
              <w:t>• Explore the natural world around them, making observations and drawing pictures of animals and plants;</w:t>
            </w:r>
          </w:p>
          <w:p w:rsidR="004D3E1B" w:rsidRPr="00EC109C" w:rsidRDefault="004D3E1B" w:rsidP="005236E0">
            <w:pPr>
              <w:pStyle w:val="paragraph"/>
              <w:spacing w:before="0" w:beforeAutospacing="0" w:after="0" w:afterAutospacing="0"/>
              <w:textAlignment w:val="baseline"/>
              <w:rPr>
                <w:rStyle w:val="normaltextrun"/>
                <w:rFonts w:ascii="Calibri" w:hAnsi="Calibri" w:cs="Segoe UI"/>
                <w:sz w:val="20"/>
                <w:szCs w:val="20"/>
              </w:rPr>
            </w:pPr>
          </w:p>
        </w:tc>
        <w:tc>
          <w:tcPr>
            <w:tcW w:w="2549"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2833"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vMerge/>
            <w:shd w:val="clear" w:color="auto" w:fill="A6A6A6" w:themeFill="background1" w:themeFillShade="A6"/>
          </w:tcPr>
          <w:p w:rsidR="00D40CE4" w:rsidRPr="00EC109C" w:rsidRDefault="00D40CE4">
            <w:pPr>
              <w:rPr>
                <w:sz w:val="20"/>
                <w:szCs w:val="20"/>
              </w:rPr>
            </w:pPr>
          </w:p>
        </w:tc>
        <w:tc>
          <w:tcPr>
            <w:tcW w:w="2974" w:type="dxa"/>
            <w:vMerge/>
            <w:shd w:val="clear" w:color="auto" w:fill="A6A6A6" w:themeFill="background1" w:themeFillShade="A6"/>
          </w:tcPr>
          <w:p w:rsidR="00D40CE4" w:rsidRPr="00EC109C" w:rsidRDefault="00D40CE4">
            <w:pPr>
              <w:rPr>
                <w:sz w:val="20"/>
                <w:szCs w:val="20"/>
              </w:rPr>
            </w:pPr>
          </w:p>
        </w:tc>
        <w:tc>
          <w:tcPr>
            <w:tcW w:w="2612" w:type="dxa"/>
            <w:vMerge/>
            <w:shd w:val="clear" w:color="auto" w:fill="A6A6A6" w:themeFill="background1" w:themeFillShade="A6"/>
          </w:tcPr>
          <w:p w:rsidR="00D40CE4" w:rsidRPr="00EC109C" w:rsidRDefault="00D40CE4">
            <w:pPr>
              <w:rPr>
                <w:sz w:val="20"/>
                <w:szCs w:val="20"/>
              </w:rPr>
            </w:pPr>
          </w:p>
        </w:tc>
      </w:tr>
      <w:tr w:rsidR="00D40CE4" w:rsidRPr="00EC109C" w:rsidTr="00D40CE4">
        <w:trPr>
          <w:trHeight w:val="2791"/>
        </w:trPr>
        <w:tc>
          <w:tcPr>
            <w:tcW w:w="0" w:type="auto"/>
            <w:vMerge w:val="restart"/>
          </w:tcPr>
          <w:p w:rsidR="00D40CE4" w:rsidRPr="00EC109C" w:rsidRDefault="00D40CE4">
            <w:pPr>
              <w:rPr>
                <w:b/>
                <w:sz w:val="20"/>
                <w:szCs w:val="20"/>
              </w:rPr>
            </w:pPr>
            <w:r w:rsidRPr="00EC109C">
              <w:rPr>
                <w:rStyle w:val="normaltextrun"/>
                <w:rFonts w:ascii="Calibri" w:hAnsi="Calibri"/>
                <w:b/>
                <w:bCs/>
                <w:color w:val="000000"/>
                <w:sz w:val="20"/>
                <w:szCs w:val="20"/>
                <w:shd w:val="clear" w:color="auto" w:fill="FFFFFF"/>
              </w:rPr>
              <w:t>Animals including Humans</w:t>
            </w:r>
            <w:r w:rsidRPr="00EC109C">
              <w:rPr>
                <w:rStyle w:val="eop"/>
                <w:rFonts w:ascii="Calibri" w:hAnsi="Calibri"/>
                <w:color w:val="000000"/>
                <w:sz w:val="20"/>
                <w:szCs w:val="20"/>
                <w:shd w:val="clear" w:color="auto" w:fill="FFFFFF"/>
              </w:rPr>
              <w:t> </w:t>
            </w:r>
          </w:p>
        </w:tc>
        <w:tc>
          <w:tcPr>
            <w:tcW w:w="2514" w:type="dxa"/>
          </w:tcPr>
          <w:p w:rsidR="00D40CE4" w:rsidRPr="00EC109C" w:rsidRDefault="00D40CE4" w:rsidP="005236E0">
            <w:pPr>
              <w:pStyle w:val="paragraph"/>
              <w:spacing w:before="0" w:beforeAutospacing="0" w:after="0" w:afterAutospacing="0"/>
              <w:ind w:left="45"/>
              <w:textAlignment w:val="baseline"/>
              <w:rPr>
                <w:rStyle w:val="normaltextrun"/>
                <w:rFonts w:ascii="Calibri" w:hAnsi="Calibri" w:cs="Segoe UI"/>
                <w:sz w:val="20"/>
                <w:szCs w:val="20"/>
              </w:rPr>
            </w:pPr>
          </w:p>
        </w:tc>
        <w:tc>
          <w:tcPr>
            <w:tcW w:w="2549" w:type="dxa"/>
            <w:vMerge w:val="restart"/>
          </w:tcPr>
          <w:p w:rsidR="00D40CE4" w:rsidRPr="00EC109C" w:rsidRDefault="00D40CE4" w:rsidP="005236E0">
            <w:pPr>
              <w:pStyle w:val="paragraph"/>
              <w:spacing w:before="0" w:beforeAutospacing="0" w:after="0" w:afterAutospacing="0"/>
              <w:ind w:left="45"/>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name a variety of common animals including fish, amphibians, reptiles, birds and mammals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name a variety of common animals that are carnivores, herbivores and omnivores</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and compare the structure of a variety of </w:t>
            </w:r>
            <w:r w:rsidRPr="00EC109C">
              <w:rPr>
                <w:rStyle w:val="normaltextrun"/>
                <w:rFonts w:ascii="Calibri" w:hAnsi="Calibri" w:cs="Segoe UI"/>
                <w:sz w:val="20"/>
                <w:szCs w:val="20"/>
              </w:rPr>
              <w:lastRenderedPageBreak/>
              <w:t>common animals (fish, amphibians, reptiles, birds and mammals, including pets)</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t> </w:t>
            </w: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name, draw and label the basic parts of the human body and say which part of the body is associated with each sense.</w:t>
            </w:r>
            <w:r w:rsidRPr="00EC109C">
              <w:rPr>
                <w:rStyle w:val="eop"/>
                <w:rFonts w:ascii="Calibri" w:hAnsi="Calibri" w:cs="Segoe UI"/>
                <w:sz w:val="20"/>
                <w:szCs w:val="20"/>
              </w:rPr>
              <w:t> </w:t>
            </w:r>
          </w:p>
          <w:p w:rsidR="00D40CE4" w:rsidRPr="00EC109C" w:rsidRDefault="00D40CE4">
            <w:pPr>
              <w:rPr>
                <w:sz w:val="20"/>
                <w:szCs w:val="20"/>
              </w:rPr>
            </w:pPr>
          </w:p>
        </w:tc>
        <w:tc>
          <w:tcPr>
            <w:tcW w:w="2833"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lastRenderedPageBreak/>
              <w:sym w:font="Symbol" w:char="F0A7"/>
            </w:r>
            <w:r w:rsidRPr="00EC109C">
              <w:rPr>
                <w:rStyle w:val="normaltextrun"/>
                <w:rFonts w:ascii="Calibri" w:hAnsi="Calibri" w:cs="Segoe UI"/>
                <w:sz w:val="20"/>
                <w:szCs w:val="20"/>
              </w:rPr>
              <w:t xml:space="preserve"> notice that animals, including humans, have offspring which grow into adults</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find out about and describe the basic needs of animals, including humans, for survival (water, food and air)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importance for humans of exercise, eating the right amounts of different types of food, and hygiene.</w:t>
            </w:r>
            <w:r w:rsidRPr="00EC109C">
              <w:rPr>
                <w:rStyle w:val="eop"/>
                <w:rFonts w:ascii="Calibri" w:hAnsi="Calibri" w:cs="Segoe UI"/>
                <w:sz w:val="20"/>
                <w:szCs w:val="20"/>
              </w:rPr>
              <w:t> </w:t>
            </w:r>
          </w:p>
          <w:p w:rsidR="00D40CE4" w:rsidRPr="00EC109C" w:rsidRDefault="00D40CE4">
            <w:pPr>
              <w:rPr>
                <w:sz w:val="20"/>
                <w:szCs w:val="20"/>
              </w:rPr>
            </w:pPr>
          </w:p>
        </w:tc>
        <w:tc>
          <w:tcPr>
            <w:tcW w:w="3257"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lastRenderedPageBreak/>
              <w:sym w:font="Symbol" w:char="F0A7"/>
            </w:r>
            <w:r w:rsidRPr="00EC109C">
              <w:rPr>
                <w:rStyle w:val="normaltextrun"/>
                <w:rFonts w:ascii="Calibri" w:hAnsi="Calibri" w:cs="Segoe UI"/>
                <w:sz w:val="20"/>
                <w:szCs w:val="20"/>
              </w:rPr>
              <w:t xml:space="preserve"> identify that animals, including humans, need the right types and amount of nutrition, and that they cannot make their own food; they get nutrition from what they eat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that humans and some other animals have skeletons and muscles for support, protection and movement.</w:t>
            </w:r>
            <w:r w:rsidRPr="00EC109C">
              <w:rPr>
                <w:rStyle w:val="eop"/>
                <w:rFonts w:ascii="Calibri" w:hAnsi="Calibri" w:cs="Segoe UI"/>
                <w:sz w:val="20"/>
                <w:szCs w:val="20"/>
              </w:rPr>
              <w:t> </w:t>
            </w:r>
          </w:p>
          <w:p w:rsidR="00D40CE4" w:rsidRPr="00EC109C" w:rsidRDefault="00D40CE4">
            <w:pPr>
              <w:rPr>
                <w:sz w:val="20"/>
                <w:szCs w:val="20"/>
              </w:rPr>
            </w:pPr>
          </w:p>
        </w:tc>
        <w:tc>
          <w:tcPr>
            <w:tcW w:w="2975" w:type="dxa"/>
            <w:vMerge w:val="restart"/>
          </w:tcPr>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simple functions of the basic parts of the digestive system in humans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the different types of teeth in humans and their simple functions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construct and interpret a variety of food chains, identifying producers, predators and prey.</w:t>
            </w:r>
            <w:r w:rsidRPr="00EC109C">
              <w:rPr>
                <w:rStyle w:val="eop"/>
                <w:rFonts w:ascii="Calibri" w:hAnsi="Calibri" w:cs="Segoe UI"/>
                <w:sz w:val="20"/>
                <w:szCs w:val="20"/>
              </w:rPr>
              <w:t> </w:t>
            </w:r>
          </w:p>
          <w:p w:rsidR="00D40CE4" w:rsidRPr="00EC109C" w:rsidRDefault="00D40CE4">
            <w:pPr>
              <w:rPr>
                <w:sz w:val="20"/>
                <w:szCs w:val="20"/>
              </w:rPr>
            </w:pPr>
          </w:p>
        </w:tc>
        <w:tc>
          <w:tcPr>
            <w:tcW w:w="2974" w:type="dxa"/>
            <w:vMerge w:val="restart"/>
          </w:tcPr>
          <w:p w:rsidR="00D40CE4" w:rsidRPr="00EC109C" w:rsidRDefault="00D40CE4">
            <w:pPr>
              <w:rPr>
                <w:sz w:val="20"/>
                <w:szCs w:val="20"/>
              </w:rPr>
            </w:pPr>
            <w:r w:rsidRPr="00EC109C">
              <w:rPr>
                <w:rStyle w:val="normaltextrun"/>
                <w:rFonts w:ascii="Calibri" w:hAnsi="Calibri"/>
                <w:color w:val="000000"/>
                <w:sz w:val="20"/>
                <w:szCs w:val="20"/>
                <w:shd w:val="clear" w:color="auto" w:fill="FFFFFF"/>
              </w:rPr>
              <w:sym w:font="Symbol" w:char="F0A7"/>
            </w:r>
            <w:r w:rsidRPr="00EC109C">
              <w:rPr>
                <w:rStyle w:val="normaltextrun"/>
                <w:rFonts w:ascii="Calibri" w:hAnsi="Calibri"/>
                <w:color w:val="000000"/>
                <w:sz w:val="20"/>
                <w:szCs w:val="20"/>
                <w:shd w:val="clear" w:color="auto" w:fill="FFFFFF"/>
              </w:rPr>
              <w:t xml:space="preserve"> describe the changes as humans develop to old age.</w:t>
            </w:r>
            <w:r w:rsidRPr="00EC109C">
              <w:rPr>
                <w:rStyle w:val="eop"/>
                <w:rFonts w:ascii="Calibri" w:hAnsi="Calibri"/>
                <w:color w:val="000000"/>
                <w:sz w:val="20"/>
                <w:szCs w:val="20"/>
                <w:shd w:val="clear" w:color="auto" w:fill="FFFFFF"/>
              </w:rPr>
              <w:t> </w:t>
            </w:r>
          </w:p>
        </w:tc>
        <w:tc>
          <w:tcPr>
            <w:tcW w:w="2612" w:type="dxa"/>
            <w:vMerge w:val="restart"/>
          </w:tcPr>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name the main parts of the human circulatory system, and describe the functions of the heart, blood vessels and blood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the impact of diet, exercise, drugs and lifestyle on the way their bodies function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lastRenderedPageBreak/>
              <w:sym w:font="Symbol" w:char="F0A7"/>
            </w:r>
            <w:r w:rsidRPr="00EC109C">
              <w:rPr>
                <w:rStyle w:val="normaltextrun"/>
                <w:rFonts w:ascii="Calibri" w:hAnsi="Calibri" w:cs="Segoe UI"/>
                <w:sz w:val="20"/>
                <w:szCs w:val="20"/>
              </w:rPr>
              <w:t xml:space="preserve"> describe the ways in which nutrients and water are transported within animals, including humans.</w:t>
            </w:r>
            <w:r w:rsidRPr="00EC109C">
              <w:rPr>
                <w:rStyle w:val="eop"/>
                <w:rFonts w:ascii="Calibri" w:hAnsi="Calibri" w:cs="Segoe UI"/>
                <w:sz w:val="20"/>
                <w:szCs w:val="20"/>
              </w:rPr>
              <w:t> </w:t>
            </w:r>
          </w:p>
          <w:p w:rsidR="00D40CE4" w:rsidRPr="00EC109C" w:rsidRDefault="00D40CE4">
            <w:pPr>
              <w:rPr>
                <w:sz w:val="20"/>
                <w:szCs w:val="20"/>
              </w:rPr>
            </w:pPr>
          </w:p>
        </w:tc>
      </w:tr>
      <w:tr w:rsidR="00D40CE4" w:rsidRPr="00EC109C" w:rsidTr="00D40CE4">
        <w:trPr>
          <w:trHeight w:val="2791"/>
        </w:trPr>
        <w:tc>
          <w:tcPr>
            <w:tcW w:w="0" w:type="auto"/>
            <w:vMerge/>
          </w:tcPr>
          <w:p w:rsidR="00D40CE4" w:rsidRPr="00EC109C" w:rsidRDefault="00D40CE4">
            <w:pPr>
              <w:rPr>
                <w:rStyle w:val="normaltextrun"/>
                <w:rFonts w:ascii="Calibri" w:hAnsi="Calibri"/>
                <w:b/>
                <w:bCs/>
                <w:color w:val="000000"/>
                <w:sz w:val="20"/>
                <w:szCs w:val="20"/>
                <w:shd w:val="clear" w:color="auto" w:fill="FFFFFF"/>
              </w:rPr>
            </w:pPr>
          </w:p>
        </w:tc>
        <w:tc>
          <w:tcPr>
            <w:tcW w:w="2514" w:type="dxa"/>
          </w:tcPr>
          <w:p w:rsidR="00D40CE4" w:rsidRDefault="00D40CE4" w:rsidP="005236E0">
            <w:pPr>
              <w:pStyle w:val="paragraph"/>
              <w:spacing w:before="0" w:beforeAutospacing="0" w:after="0" w:afterAutospacing="0"/>
              <w:ind w:left="45"/>
              <w:textAlignment w:val="baseline"/>
              <w:rPr>
                <w:rStyle w:val="normaltextrun"/>
                <w:rFonts w:ascii="Calibri" w:hAnsi="Calibri" w:cs="Segoe UI"/>
                <w:sz w:val="20"/>
                <w:szCs w:val="20"/>
              </w:rPr>
            </w:pPr>
            <w:r>
              <w:rPr>
                <w:rStyle w:val="normaltextrun"/>
                <w:rFonts w:ascii="Calibri" w:hAnsi="Calibri" w:cs="Segoe UI"/>
                <w:sz w:val="20"/>
                <w:szCs w:val="20"/>
              </w:rPr>
              <w:t>ELG:</w:t>
            </w:r>
          </w:p>
          <w:p w:rsidR="004D3E1B" w:rsidRDefault="004D3E1B" w:rsidP="005236E0">
            <w:pPr>
              <w:pStyle w:val="paragraph"/>
              <w:spacing w:before="0" w:beforeAutospacing="0" w:after="0" w:afterAutospacing="0"/>
              <w:ind w:left="45"/>
              <w:textAlignment w:val="baseline"/>
              <w:rPr>
                <w:rStyle w:val="normaltextrun"/>
                <w:rFonts w:ascii="Calibri" w:hAnsi="Calibri" w:cs="Segoe UI"/>
              </w:rPr>
            </w:pPr>
          </w:p>
          <w:p w:rsidR="004D3E1B" w:rsidRDefault="004D3E1B" w:rsidP="004D3E1B">
            <w:pPr>
              <w:widowControl w:val="0"/>
              <w:shd w:val="clear" w:color="auto" w:fill="99FF99"/>
              <w:spacing w:before="240" w:after="240"/>
              <w:rPr>
                <w:sz w:val="20"/>
                <w:szCs w:val="20"/>
              </w:rPr>
            </w:pPr>
            <w:r>
              <w:rPr>
                <w:sz w:val="20"/>
                <w:szCs w:val="20"/>
              </w:rPr>
              <w:t>• Explore the natural world around them, making observations and drawing pictures of animals and plants;</w:t>
            </w:r>
          </w:p>
          <w:p w:rsidR="004D3E1B" w:rsidRPr="00EC109C" w:rsidRDefault="004D3E1B" w:rsidP="005236E0">
            <w:pPr>
              <w:pStyle w:val="paragraph"/>
              <w:spacing w:before="0" w:beforeAutospacing="0" w:after="0" w:afterAutospacing="0"/>
              <w:ind w:left="45"/>
              <w:textAlignment w:val="baseline"/>
              <w:rPr>
                <w:rStyle w:val="normaltextrun"/>
                <w:rFonts w:ascii="Calibri" w:hAnsi="Calibri" w:cs="Segoe UI"/>
                <w:sz w:val="20"/>
                <w:szCs w:val="20"/>
              </w:rPr>
            </w:pPr>
          </w:p>
        </w:tc>
        <w:tc>
          <w:tcPr>
            <w:tcW w:w="2549" w:type="dxa"/>
            <w:vMerge/>
          </w:tcPr>
          <w:p w:rsidR="00D40CE4" w:rsidRPr="00EC109C" w:rsidRDefault="00D40CE4" w:rsidP="005236E0">
            <w:pPr>
              <w:pStyle w:val="paragraph"/>
              <w:spacing w:before="0" w:beforeAutospacing="0" w:after="0" w:afterAutospacing="0"/>
              <w:ind w:left="45"/>
              <w:textAlignment w:val="baseline"/>
              <w:rPr>
                <w:rStyle w:val="normaltextrun"/>
                <w:rFonts w:ascii="Calibri" w:hAnsi="Calibri" w:cs="Segoe UI"/>
                <w:sz w:val="20"/>
                <w:szCs w:val="20"/>
              </w:rPr>
            </w:pPr>
          </w:p>
        </w:tc>
        <w:tc>
          <w:tcPr>
            <w:tcW w:w="2833"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vMerge/>
          </w:tcPr>
          <w:p w:rsidR="00D40CE4" w:rsidRPr="00EC109C" w:rsidRDefault="00D40CE4" w:rsidP="00EC109C">
            <w:pPr>
              <w:pStyle w:val="paragraph"/>
              <w:spacing w:before="0" w:beforeAutospacing="0" w:after="0" w:afterAutospacing="0"/>
              <w:textAlignment w:val="baseline"/>
              <w:rPr>
                <w:rStyle w:val="normaltextrun"/>
                <w:rFonts w:ascii="Calibri" w:hAnsi="Calibri" w:cs="Segoe UI"/>
                <w:sz w:val="20"/>
                <w:szCs w:val="20"/>
              </w:rPr>
            </w:pPr>
          </w:p>
        </w:tc>
        <w:tc>
          <w:tcPr>
            <w:tcW w:w="2974" w:type="dxa"/>
            <w:vMerge/>
          </w:tcPr>
          <w:p w:rsidR="00D40CE4" w:rsidRPr="00EC109C" w:rsidRDefault="00D40CE4">
            <w:pPr>
              <w:rPr>
                <w:rStyle w:val="normaltextrun"/>
                <w:rFonts w:ascii="Calibri" w:hAnsi="Calibri"/>
                <w:color w:val="000000"/>
                <w:sz w:val="20"/>
                <w:szCs w:val="20"/>
                <w:shd w:val="clear" w:color="auto" w:fill="FFFFFF"/>
              </w:rPr>
            </w:pPr>
          </w:p>
        </w:tc>
        <w:tc>
          <w:tcPr>
            <w:tcW w:w="2612" w:type="dxa"/>
            <w:vMerge/>
          </w:tcPr>
          <w:p w:rsidR="00D40CE4" w:rsidRPr="00EC109C" w:rsidRDefault="00D40CE4" w:rsidP="00EC109C">
            <w:pPr>
              <w:pStyle w:val="paragraph"/>
              <w:spacing w:before="0" w:beforeAutospacing="0" w:after="0" w:afterAutospacing="0"/>
              <w:textAlignment w:val="baseline"/>
              <w:rPr>
                <w:rStyle w:val="normaltextrun"/>
                <w:rFonts w:ascii="Calibri" w:hAnsi="Calibri" w:cs="Segoe UI"/>
                <w:sz w:val="20"/>
                <w:szCs w:val="20"/>
              </w:rPr>
            </w:pPr>
          </w:p>
        </w:tc>
      </w:tr>
      <w:tr w:rsidR="00E06863" w:rsidRPr="00EC109C" w:rsidTr="00D40CE4">
        <w:tc>
          <w:tcPr>
            <w:tcW w:w="0" w:type="auto"/>
          </w:tcPr>
          <w:p w:rsidR="00E06863" w:rsidRPr="00EC109C" w:rsidRDefault="00E06863">
            <w:pPr>
              <w:rPr>
                <w:rStyle w:val="normaltextrun"/>
                <w:rFonts w:ascii="Calibri" w:hAnsi="Calibri"/>
                <w:b/>
                <w:bCs/>
                <w:color w:val="000000"/>
                <w:sz w:val="20"/>
                <w:szCs w:val="20"/>
                <w:shd w:val="clear" w:color="auto" w:fill="FFFFFF"/>
              </w:rPr>
            </w:pPr>
            <w:r w:rsidRPr="00EC109C">
              <w:rPr>
                <w:rStyle w:val="normaltextrun"/>
                <w:rFonts w:ascii="Calibri" w:hAnsi="Calibri"/>
                <w:b/>
                <w:bCs/>
                <w:color w:val="000000"/>
                <w:sz w:val="20"/>
                <w:szCs w:val="20"/>
                <w:shd w:val="clear" w:color="auto" w:fill="FFFFFF"/>
              </w:rPr>
              <w:t>Evolution and Inheritance</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rsidP="005236E0">
            <w:pPr>
              <w:pStyle w:val="paragraph"/>
              <w:spacing w:before="0" w:beforeAutospacing="0" w:after="0" w:afterAutospacing="0"/>
              <w:ind w:left="45"/>
              <w:textAlignment w:val="baseline"/>
              <w:rPr>
                <w:rStyle w:val="normaltextrun"/>
                <w:rFonts w:ascii="Calibri" w:hAnsi="Calibri" w:cs="Segoe UI"/>
                <w:sz w:val="20"/>
                <w:szCs w:val="20"/>
              </w:rPr>
            </w:pPr>
          </w:p>
        </w:tc>
        <w:tc>
          <w:tcPr>
            <w:tcW w:w="2549" w:type="dxa"/>
            <w:shd w:val="clear" w:color="auto" w:fill="A6A6A6" w:themeFill="background1" w:themeFillShade="A6"/>
          </w:tcPr>
          <w:p w:rsidR="00E06863" w:rsidRPr="00EC109C" w:rsidRDefault="00E06863" w:rsidP="005236E0">
            <w:pPr>
              <w:pStyle w:val="paragraph"/>
              <w:spacing w:before="0" w:beforeAutospacing="0" w:after="0" w:afterAutospacing="0"/>
              <w:ind w:left="45"/>
              <w:textAlignment w:val="baseline"/>
              <w:rPr>
                <w:rStyle w:val="normaltextrun"/>
                <w:rFonts w:ascii="Calibri" w:hAnsi="Calibri" w:cs="Segoe UI"/>
                <w:sz w:val="20"/>
                <w:szCs w:val="20"/>
              </w:rPr>
            </w:pPr>
          </w:p>
        </w:tc>
        <w:tc>
          <w:tcPr>
            <w:tcW w:w="2833"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shd w:val="clear" w:color="auto" w:fill="A6A6A6" w:themeFill="background1" w:themeFillShade="A6"/>
          </w:tcPr>
          <w:p w:rsidR="00E06863" w:rsidRPr="00EC109C" w:rsidRDefault="00E06863" w:rsidP="00EC109C">
            <w:pPr>
              <w:pStyle w:val="paragraph"/>
              <w:spacing w:before="0" w:beforeAutospacing="0" w:after="0" w:afterAutospacing="0"/>
              <w:textAlignment w:val="baseline"/>
              <w:rPr>
                <w:rStyle w:val="normaltextrun"/>
                <w:rFonts w:ascii="Calibri" w:hAnsi="Calibri" w:cs="Segoe UI"/>
                <w:sz w:val="20"/>
                <w:szCs w:val="20"/>
              </w:rPr>
            </w:pPr>
          </w:p>
        </w:tc>
        <w:tc>
          <w:tcPr>
            <w:tcW w:w="2974" w:type="dxa"/>
            <w:shd w:val="clear" w:color="auto" w:fill="A6A6A6" w:themeFill="background1" w:themeFillShade="A6"/>
          </w:tcPr>
          <w:p w:rsidR="00E06863" w:rsidRPr="00EC109C" w:rsidRDefault="00E06863">
            <w:pPr>
              <w:rPr>
                <w:rStyle w:val="normaltextrun"/>
                <w:rFonts w:ascii="Calibri" w:hAnsi="Calibri"/>
                <w:color w:val="000000"/>
                <w:sz w:val="20"/>
                <w:szCs w:val="20"/>
                <w:shd w:val="clear" w:color="auto" w:fill="FFFFFF"/>
              </w:rPr>
            </w:pPr>
          </w:p>
        </w:tc>
        <w:tc>
          <w:tcPr>
            <w:tcW w:w="2612" w:type="dxa"/>
          </w:tcPr>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living things have changed over time and that fossils provide information about living things that inhabited the Earth millions of years ago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living things produce offspring of the same kind, but normally offspring vary and are not identical to their parents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how animals and plants are adapted to suit their environment in different ways and that adaptation may lead to evolution.</w:t>
            </w:r>
          </w:p>
          <w:p w:rsidR="00E06863" w:rsidRPr="00EC109C" w:rsidRDefault="00E06863" w:rsidP="00EC109C">
            <w:pPr>
              <w:pStyle w:val="paragraph"/>
              <w:spacing w:before="0" w:beforeAutospacing="0" w:after="0" w:afterAutospacing="0"/>
              <w:textAlignment w:val="baseline"/>
              <w:rPr>
                <w:rStyle w:val="normaltextrun"/>
                <w:rFonts w:ascii="Calibri" w:hAnsi="Calibri" w:cs="Segoe UI"/>
                <w:sz w:val="20"/>
                <w:szCs w:val="20"/>
              </w:rPr>
            </w:pPr>
          </w:p>
        </w:tc>
      </w:tr>
      <w:tr w:rsidR="00D40CE4" w:rsidRPr="00EC109C" w:rsidTr="00D40CE4">
        <w:trPr>
          <w:trHeight w:val="4514"/>
        </w:trPr>
        <w:tc>
          <w:tcPr>
            <w:tcW w:w="0" w:type="auto"/>
            <w:vMerge w:val="restart"/>
          </w:tcPr>
          <w:p w:rsidR="00D40CE4" w:rsidRPr="00EC109C" w:rsidRDefault="00D40CE4">
            <w:pPr>
              <w:rPr>
                <w:b/>
                <w:sz w:val="20"/>
                <w:szCs w:val="20"/>
              </w:rPr>
            </w:pPr>
            <w:r w:rsidRPr="00EC109C">
              <w:rPr>
                <w:rStyle w:val="normaltextrun"/>
                <w:rFonts w:ascii="Calibri" w:hAnsi="Calibri"/>
                <w:b/>
                <w:bCs/>
                <w:color w:val="000000"/>
                <w:sz w:val="20"/>
                <w:szCs w:val="20"/>
                <w:shd w:val="clear" w:color="auto" w:fill="FFFFFF"/>
              </w:rPr>
              <w:t>Everyday materials</w:t>
            </w:r>
            <w:r w:rsidRPr="00EC109C">
              <w:rPr>
                <w:rStyle w:val="eop"/>
                <w:rFonts w:ascii="Calibri" w:hAnsi="Calibri"/>
                <w:color w:val="000000"/>
                <w:sz w:val="20"/>
                <w:szCs w:val="20"/>
                <w:shd w:val="clear" w:color="auto" w:fill="FFFFFF"/>
              </w:rPr>
              <w:t> </w:t>
            </w:r>
          </w:p>
        </w:tc>
        <w:tc>
          <w:tcPr>
            <w:tcW w:w="2514" w:type="dxa"/>
          </w:tcPr>
          <w:p w:rsidR="004D3E1B" w:rsidRDefault="004D3E1B" w:rsidP="004D3E1B">
            <w:pPr>
              <w:widowControl w:val="0"/>
              <w:pBdr>
                <w:top w:val="nil"/>
                <w:left w:val="nil"/>
                <w:bottom w:val="nil"/>
                <w:right w:val="nil"/>
                <w:between w:val="nil"/>
              </w:pBdr>
              <w:rPr>
                <w:sz w:val="20"/>
                <w:szCs w:val="20"/>
              </w:rPr>
            </w:pPr>
            <w:r>
              <w:rPr>
                <w:sz w:val="20"/>
                <w:szCs w:val="20"/>
              </w:rPr>
              <w:t>• Describe what they see, hear and feel whilst</w:t>
            </w:r>
          </w:p>
          <w:p w:rsidR="004D3E1B" w:rsidRDefault="004D3E1B" w:rsidP="004D3E1B">
            <w:pPr>
              <w:widowControl w:val="0"/>
              <w:pBdr>
                <w:top w:val="nil"/>
                <w:left w:val="nil"/>
                <w:bottom w:val="nil"/>
                <w:right w:val="nil"/>
                <w:between w:val="nil"/>
              </w:pBdr>
              <w:rPr>
                <w:sz w:val="20"/>
                <w:szCs w:val="20"/>
              </w:rPr>
            </w:pPr>
            <w:r>
              <w:rPr>
                <w:sz w:val="20"/>
                <w:szCs w:val="20"/>
              </w:rPr>
              <w:t>outside.</w:t>
            </w:r>
          </w:p>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2549"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distinguish between an object and the material from which it is made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name a variety of everyday materials, including wood, plastic, glass, metal, water, and rock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simple physical properties of a variety of everyday materials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and group together a variety of everyday materials </w:t>
            </w:r>
            <w:r w:rsidRPr="00EC109C">
              <w:rPr>
                <w:rStyle w:val="advancedproofingissue"/>
                <w:rFonts w:ascii="Calibri" w:hAnsi="Calibri" w:cs="Segoe UI"/>
                <w:sz w:val="20"/>
                <w:szCs w:val="20"/>
              </w:rPr>
              <w:t>on the basis of</w:t>
            </w:r>
            <w:r w:rsidRPr="00EC109C">
              <w:rPr>
                <w:rStyle w:val="normaltextrun"/>
                <w:rFonts w:ascii="Calibri" w:hAnsi="Calibri" w:cs="Segoe UI"/>
                <w:sz w:val="20"/>
                <w:szCs w:val="20"/>
              </w:rPr>
              <w:t> their simple physical properties.</w:t>
            </w:r>
            <w:r w:rsidRPr="00EC109C">
              <w:rPr>
                <w:rStyle w:val="eop"/>
                <w:rFonts w:ascii="Calibri" w:hAnsi="Calibri" w:cs="Segoe UI"/>
                <w:sz w:val="20"/>
                <w:szCs w:val="20"/>
              </w:rPr>
              <w:t> </w:t>
            </w:r>
          </w:p>
          <w:p w:rsidR="00D40CE4" w:rsidRPr="00EC109C" w:rsidRDefault="00D40CE4">
            <w:pPr>
              <w:rPr>
                <w:sz w:val="20"/>
                <w:szCs w:val="20"/>
              </w:rPr>
            </w:pPr>
          </w:p>
        </w:tc>
        <w:tc>
          <w:tcPr>
            <w:tcW w:w="2833" w:type="dxa"/>
            <w:vMerge w:val="restart"/>
          </w:tcPr>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and compare the suitability of a variety of everyday materials, including wood, metal, plastic, glass, brick, rock, paper and cardboard for </w:t>
            </w:r>
            <w:r w:rsidRPr="00EC109C">
              <w:rPr>
                <w:rStyle w:val="advancedproofingissue"/>
                <w:rFonts w:ascii="Calibri" w:hAnsi="Calibri" w:cs="Segoe UI"/>
                <w:sz w:val="20"/>
                <w:szCs w:val="20"/>
              </w:rPr>
              <w:t>particular uses</w:t>
            </w:r>
            <w:r w:rsidRPr="00EC109C">
              <w:rPr>
                <w:rStyle w:val="normaltextrun"/>
                <w:rFonts w:ascii="Calibri" w:hAnsi="Calibri" w:cs="Segoe UI"/>
                <w:sz w:val="20"/>
                <w:szCs w:val="20"/>
              </w:rPr>
              <w:t> </w:t>
            </w:r>
            <w:r w:rsidRPr="00EC109C">
              <w:rPr>
                <w:rStyle w:val="eop"/>
                <w:rFonts w:ascii="Calibri" w:hAnsi="Calibri" w:cs="Segoe UI"/>
                <w:sz w:val="20"/>
                <w:szCs w:val="20"/>
              </w:rPr>
              <w:t> </w:t>
            </w:r>
          </w:p>
          <w:p w:rsidR="00D40CE4" w:rsidRPr="00EC109C" w:rsidRDefault="00D40CE4"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find out how the shapes of solid objects made from some materials can be changed by squashing, bending, twisting and stretching.</w:t>
            </w:r>
            <w:r w:rsidRPr="00EC109C">
              <w:rPr>
                <w:rStyle w:val="eop"/>
                <w:rFonts w:ascii="Calibri" w:hAnsi="Calibri" w:cs="Segoe UI"/>
                <w:sz w:val="20"/>
                <w:szCs w:val="20"/>
              </w:rPr>
              <w:t> </w:t>
            </w:r>
          </w:p>
          <w:p w:rsidR="00D40CE4" w:rsidRPr="00EC109C" w:rsidRDefault="00D40CE4">
            <w:pPr>
              <w:rPr>
                <w:sz w:val="20"/>
                <w:szCs w:val="20"/>
              </w:rPr>
            </w:pPr>
          </w:p>
        </w:tc>
        <w:tc>
          <w:tcPr>
            <w:tcW w:w="3257" w:type="dxa"/>
            <w:vMerge w:val="restart"/>
            <w:shd w:val="clear" w:color="auto" w:fill="A6A6A6" w:themeFill="background1" w:themeFillShade="A6"/>
          </w:tcPr>
          <w:p w:rsidR="00D40CE4" w:rsidRPr="00EC109C" w:rsidRDefault="00D40CE4">
            <w:pPr>
              <w:rPr>
                <w:sz w:val="20"/>
                <w:szCs w:val="20"/>
              </w:rPr>
            </w:pPr>
          </w:p>
        </w:tc>
        <w:tc>
          <w:tcPr>
            <w:tcW w:w="2975" w:type="dxa"/>
            <w:vMerge w:val="restart"/>
          </w:tcPr>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and group materials together, according to whether they are solids, liquids or gases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observe that some materials change state when they are heated or cooled, and measure or research the temperature at which this happens in degrees Celsius (°C)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the part played by evaporation and condensation in the water cycle and associate the rate of evaporation with temperature.</w:t>
            </w:r>
            <w:r w:rsidRPr="00EC109C">
              <w:rPr>
                <w:rStyle w:val="eop"/>
                <w:rFonts w:ascii="Calibri" w:hAnsi="Calibri" w:cs="Segoe UI"/>
                <w:sz w:val="20"/>
                <w:szCs w:val="20"/>
              </w:rPr>
              <w:t> </w:t>
            </w:r>
          </w:p>
          <w:p w:rsidR="00D40CE4" w:rsidRPr="00EC109C" w:rsidRDefault="00D40CE4">
            <w:pPr>
              <w:rPr>
                <w:sz w:val="20"/>
                <w:szCs w:val="20"/>
              </w:rPr>
            </w:pPr>
          </w:p>
        </w:tc>
        <w:tc>
          <w:tcPr>
            <w:tcW w:w="2974" w:type="dxa"/>
            <w:vMerge w:val="restart"/>
          </w:tcPr>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and group together everyday materials </w:t>
            </w:r>
            <w:r w:rsidRPr="00EC109C">
              <w:rPr>
                <w:rStyle w:val="advancedproofingissue"/>
                <w:rFonts w:ascii="Calibri" w:hAnsi="Calibri" w:cs="Segoe UI"/>
                <w:sz w:val="20"/>
                <w:szCs w:val="20"/>
              </w:rPr>
              <w:t>on the basis of</w:t>
            </w:r>
            <w:r w:rsidRPr="00EC109C">
              <w:rPr>
                <w:rStyle w:val="normaltextrun"/>
                <w:rFonts w:ascii="Calibri" w:hAnsi="Calibri" w:cs="Segoe UI"/>
                <w:sz w:val="20"/>
                <w:szCs w:val="20"/>
              </w:rPr>
              <w:t> their properties, including their hardness, solubility, transparency, conductivity (electrical and thermal), and response to magnets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know that some materials will dissolve in liquid to form a solution, and describe how to recover a substance from a solution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use knowledge of solids, liquids and gases to decide how mixtures might be separated, including through filtering, sieving and evaporating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lastRenderedPageBreak/>
              <w:sym w:font="Symbol" w:char="F0A7"/>
            </w:r>
            <w:r w:rsidRPr="00EC109C">
              <w:rPr>
                <w:rStyle w:val="normaltextrun"/>
                <w:rFonts w:ascii="Calibri" w:hAnsi="Calibri" w:cs="Segoe UI"/>
                <w:sz w:val="20"/>
                <w:szCs w:val="20"/>
              </w:rPr>
              <w:t xml:space="preserve"> give reasons, based on evidence from comparative and fair tests, for the </w:t>
            </w:r>
            <w:r w:rsidRPr="00EC109C">
              <w:rPr>
                <w:rStyle w:val="advancedproofingissue"/>
                <w:rFonts w:ascii="Calibri" w:hAnsi="Calibri" w:cs="Segoe UI"/>
                <w:sz w:val="20"/>
                <w:szCs w:val="20"/>
              </w:rPr>
              <w:t>particular uses</w:t>
            </w:r>
            <w:r w:rsidRPr="00EC109C">
              <w:rPr>
                <w:rStyle w:val="normaltextrun"/>
                <w:rFonts w:ascii="Calibri" w:hAnsi="Calibri" w:cs="Segoe UI"/>
                <w:sz w:val="20"/>
                <w:szCs w:val="20"/>
              </w:rPr>
              <w:t> of everyday materials, including metals, wood and plastic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demonstrate that dissolving, mixing and changes of state are reversible changes </w:t>
            </w:r>
            <w:r w:rsidRPr="00EC109C">
              <w:rPr>
                <w:rStyle w:val="eop"/>
                <w:rFonts w:ascii="Calibri" w:hAnsi="Calibri" w:cs="Segoe UI"/>
                <w:sz w:val="20"/>
                <w:szCs w:val="20"/>
              </w:rPr>
              <w:t> </w:t>
            </w:r>
          </w:p>
          <w:p w:rsidR="00D40CE4" w:rsidRPr="00EC109C" w:rsidRDefault="00D40CE4"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explain that some changes result in the formation of new materials, and that this kind of change is not usually reversible, including changes associated with burning and the action of acid on bicarbonate of soda.</w:t>
            </w:r>
            <w:r w:rsidRPr="00EC109C">
              <w:rPr>
                <w:rStyle w:val="eop"/>
                <w:rFonts w:ascii="Calibri" w:hAnsi="Calibri" w:cs="Segoe UI"/>
                <w:sz w:val="20"/>
                <w:szCs w:val="20"/>
              </w:rPr>
              <w:t> </w:t>
            </w:r>
          </w:p>
          <w:p w:rsidR="00D40CE4" w:rsidRPr="00EC109C" w:rsidRDefault="00D40CE4">
            <w:pPr>
              <w:rPr>
                <w:sz w:val="20"/>
                <w:szCs w:val="20"/>
              </w:rPr>
            </w:pPr>
          </w:p>
        </w:tc>
        <w:tc>
          <w:tcPr>
            <w:tcW w:w="2612" w:type="dxa"/>
            <w:vMerge w:val="restart"/>
            <w:shd w:val="clear" w:color="auto" w:fill="A6A6A6" w:themeFill="background1" w:themeFillShade="A6"/>
          </w:tcPr>
          <w:p w:rsidR="00D40CE4" w:rsidRPr="00EC109C" w:rsidRDefault="00D40CE4">
            <w:pPr>
              <w:rPr>
                <w:sz w:val="20"/>
                <w:szCs w:val="20"/>
              </w:rPr>
            </w:pPr>
          </w:p>
        </w:tc>
      </w:tr>
      <w:tr w:rsidR="00D40CE4" w:rsidRPr="00EC109C" w:rsidTr="00D40CE4">
        <w:trPr>
          <w:trHeight w:val="4514"/>
        </w:trPr>
        <w:tc>
          <w:tcPr>
            <w:tcW w:w="0" w:type="auto"/>
            <w:vMerge/>
          </w:tcPr>
          <w:p w:rsidR="00D40CE4" w:rsidRPr="00EC109C" w:rsidRDefault="00D40CE4">
            <w:pPr>
              <w:rPr>
                <w:rStyle w:val="normaltextrun"/>
                <w:rFonts w:ascii="Calibri" w:hAnsi="Calibri"/>
                <w:b/>
                <w:bCs/>
                <w:color w:val="000000"/>
                <w:sz w:val="20"/>
                <w:szCs w:val="20"/>
                <w:shd w:val="clear" w:color="auto" w:fill="FFFFFF"/>
              </w:rPr>
            </w:pPr>
          </w:p>
        </w:tc>
        <w:tc>
          <w:tcPr>
            <w:tcW w:w="2514" w:type="dxa"/>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r>
              <w:rPr>
                <w:rStyle w:val="normaltextrun"/>
                <w:rFonts w:ascii="Calibri" w:hAnsi="Calibri" w:cs="Segoe UI"/>
                <w:sz w:val="20"/>
                <w:szCs w:val="20"/>
              </w:rPr>
              <w:t>ELG:</w:t>
            </w:r>
          </w:p>
        </w:tc>
        <w:tc>
          <w:tcPr>
            <w:tcW w:w="2549"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2833" w:type="dxa"/>
            <w:vMerge/>
          </w:tcPr>
          <w:p w:rsidR="00D40CE4" w:rsidRPr="00EC109C" w:rsidRDefault="00D40CE4"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vMerge/>
            <w:shd w:val="clear" w:color="auto" w:fill="A6A6A6" w:themeFill="background1" w:themeFillShade="A6"/>
          </w:tcPr>
          <w:p w:rsidR="00D40CE4" w:rsidRPr="00EC109C" w:rsidRDefault="00D40CE4">
            <w:pPr>
              <w:rPr>
                <w:sz w:val="20"/>
                <w:szCs w:val="20"/>
              </w:rPr>
            </w:pPr>
          </w:p>
        </w:tc>
        <w:tc>
          <w:tcPr>
            <w:tcW w:w="2975" w:type="dxa"/>
            <w:vMerge/>
          </w:tcPr>
          <w:p w:rsidR="00D40CE4" w:rsidRPr="00EC109C" w:rsidRDefault="00D40CE4" w:rsidP="00EC109C">
            <w:pPr>
              <w:pStyle w:val="paragraph"/>
              <w:spacing w:before="0" w:beforeAutospacing="0" w:after="0" w:afterAutospacing="0"/>
              <w:textAlignment w:val="baseline"/>
              <w:rPr>
                <w:rStyle w:val="normaltextrun"/>
                <w:rFonts w:ascii="Calibri" w:hAnsi="Calibri" w:cs="Segoe UI"/>
                <w:sz w:val="20"/>
                <w:szCs w:val="20"/>
              </w:rPr>
            </w:pPr>
          </w:p>
        </w:tc>
        <w:tc>
          <w:tcPr>
            <w:tcW w:w="2974" w:type="dxa"/>
            <w:vMerge/>
          </w:tcPr>
          <w:p w:rsidR="00D40CE4" w:rsidRPr="00EC109C" w:rsidRDefault="00D40CE4" w:rsidP="00EC109C">
            <w:pPr>
              <w:pStyle w:val="paragraph"/>
              <w:spacing w:before="0" w:beforeAutospacing="0" w:after="0" w:afterAutospacing="0"/>
              <w:textAlignment w:val="baseline"/>
              <w:rPr>
                <w:rStyle w:val="normaltextrun"/>
                <w:rFonts w:ascii="Calibri" w:hAnsi="Calibri" w:cs="Segoe UI"/>
                <w:sz w:val="20"/>
                <w:szCs w:val="20"/>
              </w:rPr>
            </w:pPr>
          </w:p>
        </w:tc>
        <w:tc>
          <w:tcPr>
            <w:tcW w:w="2612" w:type="dxa"/>
            <w:vMerge/>
            <w:shd w:val="clear" w:color="auto" w:fill="A6A6A6" w:themeFill="background1" w:themeFillShade="A6"/>
          </w:tcPr>
          <w:p w:rsidR="00D40CE4" w:rsidRPr="00EC109C" w:rsidRDefault="00D40CE4">
            <w:pPr>
              <w:rPr>
                <w:sz w:val="20"/>
                <w:szCs w:val="20"/>
              </w:rPr>
            </w:pPr>
          </w:p>
        </w:tc>
      </w:tr>
      <w:tr w:rsidR="00E06863" w:rsidRPr="00EC109C" w:rsidTr="00D40CE4">
        <w:tc>
          <w:tcPr>
            <w:tcW w:w="0" w:type="auto"/>
          </w:tcPr>
          <w:p w:rsidR="00E06863" w:rsidRPr="00EC109C" w:rsidRDefault="00E06863">
            <w:pPr>
              <w:rPr>
                <w:sz w:val="20"/>
                <w:szCs w:val="20"/>
              </w:rPr>
            </w:pPr>
            <w:r w:rsidRPr="00EC109C">
              <w:rPr>
                <w:rStyle w:val="normaltextrun"/>
                <w:rFonts w:ascii="Calibri" w:hAnsi="Calibri"/>
                <w:b/>
                <w:bCs/>
                <w:color w:val="000000"/>
                <w:sz w:val="20"/>
                <w:szCs w:val="20"/>
                <w:shd w:val="clear" w:color="auto" w:fill="FFFFFF"/>
              </w:rPr>
              <w:t>Earth and space</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pPr>
              <w:rPr>
                <w:sz w:val="20"/>
                <w:szCs w:val="20"/>
              </w:rPr>
            </w:pPr>
          </w:p>
        </w:tc>
        <w:tc>
          <w:tcPr>
            <w:tcW w:w="2549" w:type="dxa"/>
            <w:shd w:val="clear" w:color="auto" w:fill="A6A6A6" w:themeFill="background1" w:themeFillShade="A6"/>
          </w:tcPr>
          <w:p w:rsidR="00E06863" w:rsidRPr="00EC109C" w:rsidRDefault="00E06863">
            <w:pPr>
              <w:rPr>
                <w:sz w:val="20"/>
                <w:szCs w:val="20"/>
              </w:rPr>
            </w:pPr>
          </w:p>
        </w:tc>
        <w:tc>
          <w:tcPr>
            <w:tcW w:w="2833" w:type="dxa"/>
            <w:shd w:val="clear" w:color="auto" w:fill="A6A6A6" w:themeFill="background1" w:themeFillShade="A6"/>
          </w:tcPr>
          <w:p w:rsidR="00E06863" w:rsidRPr="00EC109C" w:rsidRDefault="00E06863">
            <w:pPr>
              <w:rPr>
                <w:sz w:val="20"/>
                <w:szCs w:val="20"/>
              </w:rPr>
            </w:pPr>
          </w:p>
        </w:tc>
        <w:tc>
          <w:tcPr>
            <w:tcW w:w="3257" w:type="dxa"/>
            <w:shd w:val="clear" w:color="auto" w:fill="A6A6A6" w:themeFill="background1" w:themeFillShade="A6"/>
          </w:tcPr>
          <w:p w:rsidR="00E06863" w:rsidRPr="00EC109C" w:rsidRDefault="00E06863">
            <w:pPr>
              <w:rPr>
                <w:sz w:val="20"/>
                <w:szCs w:val="20"/>
              </w:rPr>
            </w:pPr>
          </w:p>
        </w:tc>
        <w:tc>
          <w:tcPr>
            <w:tcW w:w="2975" w:type="dxa"/>
            <w:shd w:val="clear" w:color="auto" w:fill="A6A6A6" w:themeFill="background1" w:themeFillShade="A6"/>
          </w:tcPr>
          <w:p w:rsidR="00E06863" w:rsidRPr="00EC109C" w:rsidRDefault="00E06863">
            <w:pPr>
              <w:rPr>
                <w:sz w:val="20"/>
                <w:szCs w:val="20"/>
              </w:rPr>
            </w:pPr>
          </w:p>
        </w:tc>
        <w:tc>
          <w:tcPr>
            <w:tcW w:w="2974" w:type="dxa"/>
          </w:tcPr>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movement of the Earth, and other planets, relative to the Sun in the solar system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movement of the Moon relative to the Earth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Sun, Earth and Moon as approximately spherical bodies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use the idea of the Earth’s rotation to explain day and night and the apparent movement of the sun across the sky.</w:t>
            </w:r>
            <w:r w:rsidRPr="00EC109C">
              <w:rPr>
                <w:rStyle w:val="eop"/>
                <w:rFonts w:ascii="Calibri" w:hAnsi="Calibri" w:cs="Segoe UI"/>
                <w:sz w:val="20"/>
                <w:szCs w:val="20"/>
              </w:rPr>
              <w:t> </w:t>
            </w:r>
          </w:p>
          <w:p w:rsidR="00E06863" w:rsidRPr="00EC109C" w:rsidRDefault="00E06863">
            <w:pPr>
              <w:rPr>
                <w:sz w:val="20"/>
                <w:szCs w:val="20"/>
              </w:rPr>
            </w:pPr>
          </w:p>
        </w:tc>
        <w:tc>
          <w:tcPr>
            <w:tcW w:w="2612" w:type="dxa"/>
            <w:shd w:val="clear" w:color="auto" w:fill="A6A6A6" w:themeFill="background1" w:themeFillShade="A6"/>
          </w:tcPr>
          <w:p w:rsidR="00E06863" w:rsidRPr="00EC109C" w:rsidRDefault="00E06863">
            <w:pPr>
              <w:rPr>
                <w:sz w:val="20"/>
                <w:szCs w:val="20"/>
              </w:rPr>
            </w:pPr>
          </w:p>
        </w:tc>
      </w:tr>
      <w:tr w:rsidR="00273E49" w:rsidRPr="00EC109C" w:rsidTr="00273E49">
        <w:trPr>
          <w:trHeight w:val="3050"/>
        </w:trPr>
        <w:tc>
          <w:tcPr>
            <w:tcW w:w="0" w:type="auto"/>
            <w:vMerge w:val="restart"/>
          </w:tcPr>
          <w:p w:rsidR="00273E49" w:rsidRPr="00EC109C" w:rsidRDefault="00273E49">
            <w:pPr>
              <w:rPr>
                <w:b/>
                <w:sz w:val="20"/>
                <w:szCs w:val="20"/>
              </w:rPr>
            </w:pPr>
            <w:r w:rsidRPr="00EC109C">
              <w:rPr>
                <w:rStyle w:val="normaltextrun"/>
                <w:rFonts w:ascii="Calibri" w:hAnsi="Calibri"/>
                <w:b/>
                <w:bCs/>
                <w:color w:val="000000"/>
                <w:sz w:val="20"/>
                <w:szCs w:val="20"/>
                <w:shd w:val="clear" w:color="auto" w:fill="FFFFFF"/>
              </w:rPr>
              <w:t>Living things and their habitats</w:t>
            </w:r>
            <w:r w:rsidRPr="00EC109C">
              <w:rPr>
                <w:rStyle w:val="eop"/>
                <w:rFonts w:ascii="Calibri" w:hAnsi="Calibri"/>
                <w:color w:val="000000"/>
                <w:sz w:val="20"/>
                <w:szCs w:val="20"/>
                <w:shd w:val="clear" w:color="auto" w:fill="FFFFFF"/>
              </w:rPr>
              <w:t> </w:t>
            </w:r>
          </w:p>
        </w:tc>
        <w:tc>
          <w:tcPr>
            <w:tcW w:w="2514" w:type="dxa"/>
            <w:shd w:val="clear" w:color="auto" w:fill="FFFFFF" w:themeFill="background1"/>
          </w:tcPr>
          <w:p w:rsidR="00273E49" w:rsidRDefault="00273E49" w:rsidP="00273E49">
            <w:pPr>
              <w:widowControl w:val="0"/>
              <w:pBdr>
                <w:top w:val="nil"/>
                <w:left w:val="nil"/>
                <w:bottom w:val="nil"/>
                <w:right w:val="nil"/>
                <w:between w:val="nil"/>
              </w:pBdr>
              <w:rPr>
                <w:sz w:val="20"/>
                <w:szCs w:val="20"/>
              </w:rPr>
            </w:pPr>
            <w:r>
              <w:rPr>
                <w:sz w:val="20"/>
                <w:szCs w:val="20"/>
              </w:rPr>
              <w:t>• Recognise some environments that are different to the one in which they live.</w:t>
            </w:r>
          </w:p>
          <w:p w:rsidR="00273E49" w:rsidRPr="00EC109C" w:rsidRDefault="00273E49">
            <w:pPr>
              <w:rPr>
                <w:sz w:val="20"/>
                <w:szCs w:val="20"/>
              </w:rPr>
            </w:pPr>
          </w:p>
        </w:tc>
        <w:tc>
          <w:tcPr>
            <w:tcW w:w="2549" w:type="dxa"/>
            <w:vMerge w:val="restart"/>
            <w:shd w:val="clear" w:color="auto" w:fill="A6A6A6" w:themeFill="background1" w:themeFillShade="A6"/>
          </w:tcPr>
          <w:p w:rsidR="00273E49" w:rsidRPr="00EC109C" w:rsidRDefault="00273E49">
            <w:pPr>
              <w:rPr>
                <w:sz w:val="20"/>
                <w:szCs w:val="20"/>
              </w:rPr>
            </w:pPr>
          </w:p>
        </w:tc>
        <w:tc>
          <w:tcPr>
            <w:tcW w:w="2833" w:type="dxa"/>
            <w:vMerge w:val="restart"/>
          </w:tcPr>
          <w:p w:rsidR="00273E49" w:rsidRPr="00EC109C" w:rsidRDefault="00273E49"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explore and compare the differences between things that are living, dead, and things that have never been alive </w:t>
            </w:r>
            <w:r w:rsidRPr="00EC109C">
              <w:rPr>
                <w:rStyle w:val="eop"/>
                <w:rFonts w:ascii="Calibri" w:hAnsi="Calibri" w:cs="Segoe UI"/>
                <w:sz w:val="20"/>
                <w:szCs w:val="20"/>
              </w:rPr>
              <w:t> </w:t>
            </w:r>
          </w:p>
          <w:p w:rsidR="00273E49" w:rsidRPr="00EC109C" w:rsidRDefault="00273E49"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that most living things live in habitats to which they are suited and describe how different habitats provide for the basic needs of different kinds of animals and plants, and how they depend on each other </w:t>
            </w:r>
            <w:r w:rsidRPr="00EC109C">
              <w:rPr>
                <w:rStyle w:val="eop"/>
                <w:rFonts w:ascii="Calibri" w:hAnsi="Calibri" w:cs="Segoe UI"/>
                <w:sz w:val="20"/>
                <w:szCs w:val="20"/>
              </w:rPr>
              <w:t> </w:t>
            </w:r>
          </w:p>
          <w:p w:rsidR="00273E49" w:rsidRPr="00EC109C" w:rsidRDefault="00273E49"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lastRenderedPageBreak/>
              <w:sym w:font="Symbol" w:char="F0A7"/>
            </w:r>
            <w:r w:rsidRPr="00EC109C">
              <w:rPr>
                <w:rStyle w:val="normaltextrun"/>
                <w:rFonts w:ascii="Calibri" w:hAnsi="Calibri" w:cs="Segoe UI"/>
                <w:sz w:val="20"/>
                <w:szCs w:val="20"/>
              </w:rPr>
              <w:t xml:space="preserve"> identify and name a variety of plants and animals in their habitats, including microhabitats </w:t>
            </w:r>
            <w:r w:rsidRPr="00EC109C">
              <w:rPr>
                <w:rStyle w:val="eop"/>
                <w:rFonts w:ascii="Calibri" w:hAnsi="Calibri" w:cs="Segoe UI"/>
                <w:sz w:val="20"/>
                <w:szCs w:val="20"/>
              </w:rPr>
              <w:t> </w:t>
            </w:r>
          </w:p>
          <w:p w:rsidR="00273E49" w:rsidRPr="00EC109C" w:rsidRDefault="00273E49"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how animals obtain their food from plants and other animals, using the idea of a simple food chain, and identify and name different sources of food.</w:t>
            </w:r>
            <w:r w:rsidRPr="00EC109C">
              <w:rPr>
                <w:rStyle w:val="eop"/>
                <w:rFonts w:ascii="Calibri" w:hAnsi="Calibri" w:cs="Segoe UI"/>
                <w:sz w:val="20"/>
                <w:szCs w:val="20"/>
              </w:rPr>
              <w:t> </w:t>
            </w:r>
          </w:p>
          <w:p w:rsidR="00273E49" w:rsidRPr="00EC109C" w:rsidRDefault="00273E49">
            <w:pPr>
              <w:rPr>
                <w:sz w:val="20"/>
                <w:szCs w:val="20"/>
              </w:rPr>
            </w:pPr>
          </w:p>
        </w:tc>
        <w:tc>
          <w:tcPr>
            <w:tcW w:w="3257" w:type="dxa"/>
            <w:vMerge w:val="restart"/>
            <w:shd w:val="clear" w:color="auto" w:fill="A6A6A6" w:themeFill="background1" w:themeFillShade="A6"/>
          </w:tcPr>
          <w:p w:rsidR="00273E49" w:rsidRPr="00EC109C" w:rsidRDefault="00273E49">
            <w:pPr>
              <w:rPr>
                <w:sz w:val="20"/>
                <w:szCs w:val="20"/>
              </w:rPr>
            </w:pPr>
          </w:p>
        </w:tc>
        <w:tc>
          <w:tcPr>
            <w:tcW w:w="2975" w:type="dxa"/>
            <w:vMerge w:val="restart"/>
          </w:tcPr>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living things can be grouped in a variety of ways </w:t>
            </w:r>
            <w:r w:rsidRPr="00EC109C">
              <w:rPr>
                <w:rStyle w:val="eop"/>
                <w:rFonts w:ascii="Calibri" w:hAnsi="Calibri" w:cs="Segoe UI"/>
                <w:sz w:val="20"/>
                <w:szCs w:val="20"/>
              </w:rPr>
              <w:t> </w:t>
            </w:r>
          </w:p>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explore and use classification keys to help group, identify and name a variety of living things in their local and wider environment </w:t>
            </w:r>
            <w:r w:rsidRPr="00EC109C">
              <w:rPr>
                <w:rStyle w:val="eop"/>
                <w:rFonts w:ascii="Calibri" w:hAnsi="Calibri" w:cs="Segoe UI"/>
                <w:sz w:val="20"/>
                <w:szCs w:val="20"/>
              </w:rPr>
              <w:t> </w:t>
            </w:r>
          </w:p>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environments can change and that this can sometimes pose dangers to living things.</w:t>
            </w:r>
            <w:r w:rsidRPr="00EC109C">
              <w:rPr>
                <w:rStyle w:val="eop"/>
                <w:rFonts w:ascii="Calibri" w:hAnsi="Calibri" w:cs="Segoe UI"/>
                <w:sz w:val="20"/>
                <w:szCs w:val="20"/>
              </w:rPr>
              <w:t> </w:t>
            </w:r>
          </w:p>
          <w:p w:rsidR="00273E49" w:rsidRPr="00EC109C" w:rsidRDefault="00273E49">
            <w:pPr>
              <w:rPr>
                <w:sz w:val="20"/>
                <w:szCs w:val="20"/>
              </w:rPr>
            </w:pPr>
          </w:p>
        </w:tc>
        <w:tc>
          <w:tcPr>
            <w:tcW w:w="2974" w:type="dxa"/>
            <w:vMerge w:val="restart"/>
          </w:tcPr>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differences in the life cycles of a mammal, an amphibian, an insect and a bird </w:t>
            </w:r>
            <w:r w:rsidRPr="00EC109C">
              <w:rPr>
                <w:rStyle w:val="eop"/>
                <w:rFonts w:ascii="Calibri" w:hAnsi="Calibri" w:cs="Segoe UI"/>
                <w:sz w:val="20"/>
                <w:szCs w:val="20"/>
              </w:rPr>
              <w:t> </w:t>
            </w:r>
          </w:p>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the life process of reproduction in some plants and animals.</w:t>
            </w:r>
            <w:r w:rsidRPr="00EC109C">
              <w:rPr>
                <w:rStyle w:val="eop"/>
                <w:rFonts w:ascii="Calibri" w:hAnsi="Calibri" w:cs="Segoe UI"/>
                <w:sz w:val="20"/>
                <w:szCs w:val="20"/>
              </w:rPr>
              <w:t> </w:t>
            </w:r>
          </w:p>
          <w:p w:rsidR="00273E49" w:rsidRPr="00EC109C" w:rsidRDefault="00273E49">
            <w:pPr>
              <w:rPr>
                <w:sz w:val="20"/>
                <w:szCs w:val="20"/>
              </w:rPr>
            </w:pPr>
          </w:p>
        </w:tc>
        <w:tc>
          <w:tcPr>
            <w:tcW w:w="2612" w:type="dxa"/>
            <w:vMerge w:val="restart"/>
          </w:tcPr>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how living things are classified into broad groups according to common observable characteristics and based on similarities and differences, including microorganisms, plants and animals </w:t>
            </w:r>
            <w:r w:rsidRPr="00EC109C">
              <w:rPr>
                <w:rStyle w:val="eop"/>
                <w:rFonts w:ascii="Calibri" w:hAnsi="Calibri" w:cs="Segoe UI"/>
                <w:sz w:val="20"/>
                <w:szCs w:val="20"/>
              </w:rPr>
              <w:t> </w:t>
            </w:r>
          </w:p>
          <w:p w:rsidR="00273E49" w:rsidRPr="00EC109C" w:rsidRDefault="00273E49"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give reasons for classifying plants and animals based on specific characteristics.</w:t>
            </w:r>
            <w:r w:rsidRPr="00EC109C">
              <w:rPr>
                <w:rStyle w:val="eop"/>
                <w:rFonts w:ascii="Calibri" w:hAnsi="Calibri" w:cs="Segoe UI"/>
                <w:sz w:val="20"/>
                <w:szCs w:val="20"/>
              </w:rPr>
              <w:t> </w:t>
            </w:r>
          </w:p>
          <w:p w:rsidR="00273E49" w:rsidRPr="00EC109C" w:rsidRDefault="00273E49">
            <w:pPr>
              <w:rPr>
                <w:sz w:val="20"/>
                <w:szCs w:val="20"/>
              </w:rPr>
            </w:pPr>
          </w:p>
        </w:tc>
      </w:tr>
      <w:tr w:rsidR="00273E49" w:rsidRPr="00EC109C" w:rsidTr="00273E49">
        <w:trPr>
          <w:trHeight w:val="3050"/>
        </w:trPr>
        <w:tc>
          <w:tcPr>
            <w:tcW w:w="0" w:type="auto"/>
            <w:vMerge/>
          </w:tcPr>
          <w:p w:rsidR="00273E49" w:rsidRPr="00EC109C" w:rsidRDefault="00273E49">
            <w:pPr>
              <w:rPr>
                <w:rStyle w:val="normaltextrun"/>
                <w:rFonts w:ascii="Calibri" w:hAnsi="Calibri"/>
                <w:b/>
                <w:bCs/>
                <w:color w:val="000000"/>
                <w:sz w:val="20"/>
                <w:szCs w:val="20"/>
                <w:shd w:val="clear" w:color="auto" w:fill="FFFFFF"/>
              </w:rPr>
            </w:pPr>
          </w:p>
        </w:tc>
        <w:tc>
          <w:tcPr>
            <w:tcW w:w="2514" w:type="dxa"/>
            <w:shd w:val="clear" w:color="auto" w:fill="FFFFFF" w:themeFill="background1"/>
          </w:tcPr>
          <w:p w:rsidR="00273E49" w:rsidRDefault="00273E49">
            <w:pPr>
              <w:rPr>
                <w:sz w:val="20"/>
                <w:szCs w:val="20"/>
              </w:rPr>
            </w:pPr>
            <w:r>
              <w:rPr>
                <w:sz w:val="20"/>
                <w:szCs w:val="20"/>
              </w:rPr>
              <w:t>ELG:</w:t>
            </w:r>
          </w:p>
          <w:p w:rsidR="00273E49" w:rsidRDefault="00273E49" w:rsidP="00273E49">
            <w:pPr>
              <w:widowControl w:val="0"/>
              <w:shd w:val="clear" w:color="auto" w:fill="99FF99"/>
              <w:spacing w:before="240" w:after="240"/>
              <w:rPr>
                <w:sz w:val="20"/>
                <w:szCs w:val="20"/>
              </w:rPr>
            </w:pPr>
            <w:r>
              <w:rPr>
                <w:sz w:val="20"/>
                <w:szCs w:val="20"/>
              </w:rPr>
              <w:t>• Know some similarities and differences between the natural world around them and contrasting environments, drawing on their experiences and what has been read in class;</w:t>
            </w:r>
          </w:p>
          <w:p w:rsidR="00273E49" w:rsidRPr="00EC109C" w:rsidRDefault="00273E49">
            <w:pPr>
              <w:rPr>
                <w:sz w:val="20"/>
                <w:szCs w:val="20"/>
              </w:rPr>
            </w:pPr>
          </w:p>
        </w:tc>
        <w:tc>
          <w:tcPr>
            <w:tcW w:w="2549" w:type="dxa"/>
            <w:vMerge/>
            <w:shd w:val="clear" w:color="auto" w:fill="A6A6A6" w:themeFill="background1" w:themeFillShade="A6"/>
          </w:tcPr>
          <w:p w:rsidR="00273E49" w:rsidRPr="00EC109C" w:rsidRDefault="00273E49">
            <w:pPr>
              <w:rPr>
                <w:sz w:val="20"/>
                <w:szCs w:val="20"/>
              </w:rPr>
            </w:pPr>
          </w:p>
        </w:tc>
        <w:tc>
          <w:tcPr>
            <w:tcW w:w="2833" w:type="dxa"/>
            <w:vMerge/>
          </w:tcPr>
          <w:p w:rsidR="00273E49" w:rsidRPr="00EC109C" w:rsidRDefault="00273E49"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vMerge/>
            <w:shd w:val="clear" w:color="auto" w:fill="A6A6A6" w:themeFill="background1" w:themeFillShade="A6"/>
          </w:tcPr>
          <w:p w:rsidR="00273E49" w:rsidRPr="00EC109C" w:rsidRDefault="00273E49">
            <w:pPr>
              <w:rPr>
                <w:sz w:val="20"/>
                <w:szCs w:val="20"/>
              </w:rPr>
            </w:pPr>
          </w:p>
        </w:tc>
        <w:tc>
          <w:tcPr>
            <w:tcW w:w="2975" w:type="dxa"/>
            <w:vMerge/>
          </w:tcPr>
          <w:p w:rsidR="00273E49" w:rsidRPr="00EC109C" w:rsidRDefault="00273E49" w:rsidP="00EC109C">
            <w:pPr>
              <w:pStyle w:val="paragraph"/>
              <w:spacing w:before="0" w:beforeAutospacing="0" w:after="0" w:afterAutospacing="0"/>
              <w:textAlignment w:val="baseline"/>
              <w:rPr>
                <w:rStyle w:val="normaltextrun"/>
                <w:rFonts w:ascii="Calibri" w:hAnsi="Calibri" w:cs="Segoe UI"/>
                <w:sz w:val="20"/>
                <w:szCs w:val="20"/>
              </w:rPr>
            </w:pPr>
          </w:p>
        </w:tc>
        <w:tc>
          <w:tcPr>
            <w:tcW w:w="2974" w:type="dxa"/>
            <w:vMerge/>
          </w:tcPr>
          <w:p w:rsidR="00273E49" w:rsidRPr="00EC109C" w:rsidRDefault="00273E49" w:rsidP="00EC109C">
            <w:pPr>
              <w:pStyle w:val="paragraph"/>
              <w:spacing w:before="0" w:beforeAutospacing="0" w:after="0" w:afterAutospacing="0"/>
              <w:textAlignment w:val="baseline"/>
              <w:rPr>
                <w:rStyle w:val="normaltextrun"/>
                <w:rFonts w:ascii="Calibri" w:hAnsi="Calibri" w:cs="Segoe UI"/>
                <w:sz w:val="20"/>
                <w:szCs w:val="20"/>
              </w:rPr>
            </w:pPr>
          </w:p>
        </w:tc>
        <w:tc>
          <w:tcPr>
            <w:tcW w:w="2612" w:type="dxa"/>
            <w:vMerge/>
          </w:tcPr>
          <w:p w:rsidR="00273E49" w:rsidRPr="00EC109C" w:rsidRDefault="00273E49" w:rsidP="00EC109C">
            <w:pPr>
              <w:pStyle w:val="paragraph"/>
              <w:spacing w:before="0" w:beforeAutospacing="0" w:after="0" w:afterAutospacing="0"/>
              <w:textAlignment w:val="baseline"/>
              <w:rPr>
                <w:rStyle w:val="normaltextrun"/>
                <w:rFonts w:ascii="Calibri" w:hAnsi="Calibri" w:cs="Segoe UI"/>
                <w:sz w:val="20"/>
                <w:szCs w:val="20"/>
              </w:rPr>
            </w:pPr>
          </w:p>
        </w:tc>
      </w:tr>
      <w:tr w:rsidR="00E06863" w:rsidRPr="00EC109C" w:rsidTr="00D40CE4">
        <w:tc>
          <w:tcPr>
            <w:tcW w:w="0" w:type="auto"/>
          </w:tcPr>
          <w:p w:rsidR="00E06863" w:rsidRPr="00EC109C" w:rsidRDefault="00E06863">
            <w:pPr>
              <w:rPr>
                <w:rStyle w:val="normaltextrun"/>
                <w:rFonts w:ascii="Calibri" w:hAnsi="Calibri"/>
                <w:b/>
                <w:bCs/>
                <w:color w:val="000000"/>
                <w:sz w:val="20"/>
                <w:szCs w:val="20"/>
                <w:shd w:val="clear" w:color="auto" w:fill="FFFFFF"/>
              </w:rPr>
            </w:pPr>
            <w:r w:rsidRPr="00EC109C">
              <w:rPr>
                <w:rStyle w:val="normaltextrun"/>
                <w:rFonts w:ascii="Calibri" w:hAnsi="Calibri"/>
                <w:b/>
                <w:bCs/>
                <w:color w:val="000000"/>
                <w:sz w:val="20"/>
                <w:szCs w:val="20"/>
                <w:shd w:val="clear" w:color="auto" w:fill="FFFFFF"/>
              </w:rPr>
              <w:t>Rocks</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pPr>
              <w:rPr>
                <w:sz w:val="20"/>
                <w:szCs w:val="20"/>
              </w:rPr>
            </w:pPr>
          </w:p>
        </w:tc>
        <w:tc>
          <w:tcPr>
            <w:tcW w:w="2549" w:type="dxa"/>
            <w:shd w:val="clear" w:color="auto" w:fill="A6A6A6" w:themeFill="background1" w:themeFillShade="A6"/>
          </w:tcPr>
          <w:p w:rsidR="00E06863" w:rsidRPr="00EC109C" w:rsidRDefault="00E06863">
            <w:pPr>
              <w:rPr>
                <w:sz w:val="20"/>
                <w:szCs w:val="20"/>
              </w:rPr>
            </w:pPr>
          </w:p>
        </w:tc>
        <w:tc>
          <w:tcPr>
            <w:tcW w:w="2833"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tcPr>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and group together different kinds of rocks </w:t>
            </w:r>
            <w:r w:rsidRPr="00EC109C">
              <w:rPr>
                <w:rStyle w:val="advancedproofingissue"/>
                <w:rFonts w:ascii="Calibri" w:hAnsi="Calibri" w:cs="Segoe UI"/>
                <w:sz w:val="20"/>
                <w:szCs w:val="20"/>
              </w:rPr>
              <w:t>on the basis of</w:t>
            </w:r>
            <w:r w:rsidRPr="00EC109C">
              <w:rPr>
                <w:rStyle w:val="normaltextrun"/>
                <w:rFonts w:ascii="Calibri" w:hAnsi="Calibri" w:cs="Segoe UI"/>
                <w:sz w:val="20"/>
                <w:szCs w:val="20"/>
              </w:rPr>
              <w:t> their appearance and simple physical properties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in simple terms how fossils are formed when things that have lived are trapped within rock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soils are made from rocks and organic matter.</w:t>
            </w:r>
            <w:r w:rsidRPr="00EC109C">
              <w:rPr>
                <w:rStyle w:val="eop"/>
                <w:rFonts w:ascii="Calibri" w:hAnsi="Calibri" w:cs="Segoe UI"/>
                <w:sz w:val="20"/>
                <w:szCs w:val="20"/>
              </w:rPr>
              <w:t> </w:t>
            </w:r>
          </w:p>
          <w:p w:rsidR="00E06863" w:rsidRPr="00EC109C" w:rsidRDefault="00E06863">
            <w:pPr>
              <w:rPr>
                <w:sz w:val="20"/>
                <w:szCs w:val="20"/>
              </w:rPr>
            </w:pPr>
          </w:p>
        </w:tc>
        <w:tc>
          <w:tcPr>
            <w:tcW w:w="2975" w:type="dxa"/>
            <w:shd w:val="clear" w:color="auto" w:fill="A6A6A6" w:themeFill="background1" w:themeFillShade="A6"/>
          </w:tcPr>
          <w:p w:rsidR="00E06863" w:rsidRPr="00EC109C" w:rsidRDefault="00E06863">
            <w:pPr>
              <w:rPr>
                <w:sz w:val="20"/>
                <w:szCs w:val="20"/>
              </w:rPr>
            </w:pPr>
          </w:p>
        </w:tc>
        <w:tc>
          <w:tcPr>
            <w:tcW w:w="2974" w:type="dxa"/>
            <w:shd w:val="clear" w:color="auto" w:fill="A6A6A6" w:themeFill="background1" w:themeFillShade="A6"/>
          </w:tcPr>
          <w:p w:rsidR="00E06863" w:rsidRPr="00EC109C" w:rsidRDefault="00E06863">
            <w:pPr>
              <w:rPr>
                <w:sz w:val="20"/>
                <w:szCs w:val="20"/>
              </w:rPr>
            </w:pPr>
          </w:p>
        </w:tc>
        <w:tc>
          <w:tcPr>
            <w:tcW w:w="2612" w:type="dxa"/>
            <w:shd w:val="clear" w:color="auto" w:fill="A6A6A6" w:themeFill="background1" w:themeFillShade="A6"/>
          </w:tcPr>
          <w:p w:rsidR="00E06863" w:rsidRPr="00EC109C" w:rsidRDefault="00E06863">
            <w:pPr>
              <w:rPr>
                <w:sz w:val="20"/>
                <w:szCs w:val="20"/>
              </w:rPr>
            </w:pPr>
          </w:p>
        </w:tc>
      </w:tr>
      <w:tr w:rsidR="00E06863" w:rsidRPr="00EC109C" w:rsidTr="00D40CE4">
        <w:tc>
          <w:tcPr>
            <w:tcW w:w="0" w:type="auto"/>
          </w:tcPr>
          <w:p w:rsidR="00E06863" w:rsidRPr="00EC109C" w:rsidRDefault="00E06863">
            <w:pPr>
              <w:rPr>
                <w:rStyle w:val="normaltextrun"/>
                <w:rFonts w:ascii="Calibri" w:hAnsi="Calibri"/>
                <w:b/>
                <w:bCs/>
                <w:color w:val="000000"/>
                <w:sz w:val="20"/>
                <w:szCs w:val="20"/>
                <w:shd w:val="clear" w:color="auto" w:fill="FFFFFF"/>
              </w:rPr>
            </w:pPr>
            <w:r w:rsidRPr="00EC109C">
              <w:rPr>
                <w:rStyle w:val="normaltextrun"/>
                <w:rFonts w:ascii="Calibri" w:hAnsi="Calibri"/>
                <w:b/>
                <w:bCs/>
                <w:color w:val="000000"/>
                <w:sz w:val="20"/>
                <w:szCs w:val="20"/>
                <w:shd w:val="clear" w:color="auto" w:fill="FFFFFF"/>
              </w:rPr>
              <w:t>Forces and Magnets</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pPr>
              <w:rPr>
                <w:sz w:val="20"/>
                <w:szCs w:val="20"/>
              </w:rPr>
            </w:pPr>
          </w:p>
        </w:tc>
        <w:tc>
          <w:tcPr>
            <w:tcW w:w="2549" w:type="dxa"/>
            <w:shd w:val="clear" w:color="auto" w:fill="A6A6A6" w:themeFill="background1" w:themeFillShade="A6"/>
          </w:tcPr>
          <w:p w:rsidR="00E06863" w:rsidRPr="00EC109C" w:rsidRDefault="00E06863">
            <w:pPr>
              <w:rPr>
                <w:sz w:val="20"/>
                <w:szCs w:val="20"/>
              </w:rPr>
            </w:pPr>
          </w:p>
        </w:tc>
        <w:tc>
          <w:tcPr>
            <w:tcW w:w="2833"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tcPr>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how things move on different surfaces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notice that some forces need contact between two objects, but magnetic forces can act at a distance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observe how magnets attract or repel each other and attract some materials and not others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and group together a variety of everyday materials </w:t>
            </w:r>
            <w:r w:rsidRPr="00EC109C">
              <w:rPr>
                <w:rStyle w:val="advancedproofingissue"/>
                <w:rFonts w:ascii="Calibri" w:hAnsi="Calibri" w:cs="Segoe UI"/>
                <w:sz w:val="20"/>
                <w:szCs w:val="20"/>
              </w:rPr>
              <w:t>on the basis of</w:t>
            </w:r>
            <w:r w:rsidRPr="00EC109C">
              <w:rPr>
                <w:rStyle w:val="normaltextrun"/>
                <w:rFonts w:ascii="Calibri" w:hAnsi="Calibri" w:cs="Segoe UI"/>
                <w:sz w:val="20"/>
                <w:szCs w:val="20"/>
              </w:rPr>
              <w:t> whether they are attracted to a magnet, and identify some magnetic materials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describe magnets as having two poles</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predict whether two magnets will attract or repel each other, depending on which poles are facing.</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shd w:val="clear" w:color="auto" w:fill="A6A6A6" w:themeFill="background1" w:themeFillShade="A6"/>
          </w:tcPr>
          <w:p w:rsidR="00E06863" w:rsidRPr="00EC109C" w:rsidRDefault="00E06863">
            <w:pPr>
              <w:rPr>
                <w:sz w:val="20"/>
                <w:szCs w:val="20"/>
              </w:rPr>
            </w:pPr>
          </w:p>
        </w:tc>
        <w:tc>
          <w:tcPr>
            <w:tcW w:w="2974" w:type="dxa"/>
          </w:tcPr>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explain that unsupported objects fall towards the Earth because of the force of gravity acting between the Earth and the falling object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the effects of air resistance, water resistance and friction, that act between moving surfaces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some mechanisms, including levers, pulleys and gears, allow a smaller force to have a greater effect.</w:t>
            </w:r>
            <w:r w:rsidRPr="00EC109C">
              <w:rPr>
                <w:rStyle w:val="eop"/>
                <w:rFonts w:ascii="Calibri" w:hAnsi="Calibri" w:cs="Segoe UI"/>
                <w:sz w:val="20"/>
                <w:szCs w:val="20"/>
              </w:rPr>
              <w:t> </w:t>
            </w:r>
          </w:p>
          <w:p w:rsidR="00E06863" w:rsidRPr="00EC109C" w:rsidRDefault="00E06863">
            <w:pPr>
              <w:rPr>
                <w:sz w:val="20"/>
                <w:szCs w:val="20"/>
              </w:rPr>
            </w:pPr>
          </w:p>
        </w:tc>
        <w:tc>
          <w:tcPr>
            <w:tcW w:w="2612" w:type="dxa"/>
            <w:shd w:val="clear" w:color="auto" w:fill="A6A6A6" w:themeFill="background1" w:themeFillShade="A6"/>
          </w:tcPr>
          <w:p w:rsidR="00E06863" w:rsidRPr="00EC109C" w:rsidRDefault="00E06863">
            <w:pPr>
              <w:rPr>
                <w:sz w:val="20"/>
                <w:szCs w:val="20"/>
              </w:rPr>
            </w:pPr>
          </w:p>
        </w:tc>
      </w:tr>
      <w:tr w:rsidR="00E06863" w:rsidRPr="00EC109C" w:rsidTr="00D40CE4">
        <w:tc>
          <w:tcPr>
            <w:tcW w:w="0" w:type="auto"/>
          </w:tcPr>
          <w:p w:rsidR="00E06863" w:rsidRPr="00EC109C" w:rsidRDefault="00E06863">
            <w:pPr>
              <w:rPr>
                <w:rStyle w:val="normaltextrun"/>
                <w:rFonts w:ascii="Calibri" w:hAnsi="Calibri"/>
                <w:b/>
                <w:bCs/>
                <w:color w:val="000000"/>
                <w:sz w:val="20"/>
                <w:szCs w:val="20"/>
                <w:shd w:val="clear" w:color="auto" w:fill="FFFFFF"/>
              </w:rPr>
            </w:pPr>
            <w:r w:rsidRPr="00EC109C">
              <w:rPr>
                <w:rStyle w:val="normaltextrun"/>
                <w:rFonts w:ascii="Calibri" w:hAnsi="Calibri"/>
                <w:b/>
                <w:bCs/>
                <w:color w:val="000000"/>
                <w:sz w:val="20"/>
                <w:szCs w:val="20"/>
                <w:shd w:val="clear" w:color="auto" w:fill="FFFFFF"/>
              </w:rPr>
              <w:t>Light</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pPr>
              <w:rPr>
                <w:sz w:val="20"/>
                <w:szCs w:val="20"/>
              </w:rPr>
            </w:pPr>
          </w:p>
        </w:tc>
        <w:tc>
          <w:tcPr>
            <w:tcW w:w="2549" w:type="dxa"/>
            <w:shd w:val="clear" w:color="auto" w:fill="A6A6A6" w:themeFill="background1" w:themeFillShade="A6"/>
          </w:tcPr>
          <w:p w:rsidR="00E06863" w:rsidRPr="00EC109C" w:rsidRDefault="00E06863">
            <w:pPr>
              <w:rPr>
                <w:sz w:val="20"/>
                <w:szCs w:val="20"/>
              </w:rPr>
            </w:pPr>
          </w:p>
        </w:tc>
        <w:tc>
          <w:tcPr>
            <w:tcW w:w="2833"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tcPr>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they need light in order to see things and that dark is the absence of light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notice that light is reflected from surfaces</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t> </w:t>
            </w: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light from the sun can be dangerous and that there are ways to protect their eyes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shadows are formed when the light from a light </w:t>
            </w:r>
            <w:r w:rsidRPr="00EC109C">
              <w:rPr>
                <w:rStyle w:val="normaltextrun"/>
                <w:rFonts w:ascii="Calibri" w:hAnsi="Calibri" w:cs="Segoe UI"/>
                <w:sz w:val="20"/>
                <w:szCs w:val="20"/>
              </w:rPr>
              <w:lastRenderedPageBreak/>
              <w:t>source is blocked by an opaque object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find patterns in the way that the size of shadows </w:t>
            </w:r>
            <w:proofErr w:type="gramStart"/>
            <w:r w:rsidRPr="00EC109C">
              <w:rPr>
                <w:rStyle w:val="contextualspellingandgrammarerror"/>
                <w:rFonts w:ascii="Calibri" w:hAnsi="Calibri" w:cs="Segoe UI"/>
                <w:sz w:val="20"/>
                <w:szCs w:val="20"/>
              </w:rPr>
              <w:t>change</w:t>
            </w:r>
            <w:proofErr w:type="gramEnd"/>
            <w:r w:rsidRPr="00EC109C">
              <w:rPr>
                <w:rStyle w:val="normaltextrun"/>
                <w:rFonts w:ascii="Calibri" w:hAnsi="Calibri" w:cs="Segoe UI"/>
                <w:sz w:val="20"/>
                <w:szCs w:val="20"/>
              </w:rPr>
              <w:t>.</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shd w:val="clear" w:color="auto" w:fill="A6A6A6" w:themeFill="background1" w:themeFillShade="A6"/>
          </w:tcPr>
          <w:p w:rsidR="00E06863" w:rsidRPr="00EC109C" w:rsidRDefault="00E06863">
            <w:pPr>
              <w:rPr>
                <w:sz w:val="20"/>
                <w:szCs w:val="20"/>
              </w:rPr>
            </w:pPr>
          </w:p>
        </w:tc>
        <w:tc>
          <w:tcPr>
            <w:tcW w:w="2974" w:type="dxa"/>
            <w:shd w:val="clear" w:color="auto" w:fill="A6A6A6" w:themeFill="background1" w:themeFillShade="A6"/>
          </w:tcPr>
          <w:p w:rsidR="00E06863" w:rsidRPr="00EC109C" w:rsidRDefault="00E06863">
            <w:pPr>
              <w:rPr>
                <w:sz w:val="20"/>
                <w:szCs w:val="20"/>
              </w:rPr>
            </w:pPr>
          </w:p>
        </w:tc>
        <w:tc>
          <w:tcPr>
            <w:tcW w:w="2612" w:type="dxa"/>
          </w:tcPr>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light appears to travel in straight lines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use the idea that light travels in straight lines to explain that objects are seen because they give out or reflect light into the eye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explain that we see things because light travels from </w:t>
            </w:r>
            <w:r w:rsidRPr="00EC109C">
              <w:rPr>
                <w:rStyle w:val="normaltextrun"/>
                <w:rFonts w:ascii="Calibri" w:hAnsi="Calibri" w:cs="Segoe UI"/>
                <w:sz w:val="20"/>
                <w:szCs w:val="20"/>
              </w:rPr>
              <w:lastRenderedPageBreak/>
              <w:t>light sources to our eyes or from light sources to objects and then to our eyes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use the idea that light travels in straight lines to explain why shadows have the same shape as the objects that cast them.</w:t>
            </w:r>
            <w:r w:rsidRPr="00EC109C">
              <w:rPr>
                <w:rStyle w:val="eop"/>
                <w:rFonts w:ascii="Calibri" w:hAnsi="Calibri" w:cs="Segoe UI"/>
                <w:sz w:val="20"/>
                <w:szCs w:val="20"/>
              </w:rPr>
              <w:t> </w:t>
            </w:r>
          </w:p>
          <w:p w:rsidR="00E06863" w:rsidRPr="00EC109C" w:rsidRDefault="00E06863">
            <w:pPr>
              <w:rPr>
                <w:sz w:val="20"/>
                <w:szCs w:val="20"/>
              </w:rPr>
            </w:pPr>
          </w:p>
        </w:tc>
      </w:tr>
      <w:tr w:rsidR="00E06863" w:rsidRPr="00EC109C" w:rsidTr="00D40CE4">
        <w:tc>
          <w:tcPr>
            <w:tcW w:w="0" w:type="auto"/>
          </w:tcPr>
          <w:p w:rsidR="00E06863" w:rsidRPr="00EC109C" w:rsidRDefault="00E06863">
            <w:pPr>
              <w:rPr>
                <w:rStyle w:val="normaltextrun"/>
                <w:rFonts w:ascii="Calibri" w:hAnsi="Calibri"/>
                <w:b/>
                <w:bCs/>
                <w:color w:val="000000"/>
                <w:sz w:val="20"/>
                <w:szCs w:val="20"/>
                <w:shd w:val="clear" w:color="auto" w:fill="FFFFFF"/>
              </w:rPr>
            </w:pPr>
            <w:r w:rsidRPr="00EC109C">
              <w:rPr>
                <w:rStyle w:val="normaltextrun"/>
                <w:rFonts w:ascii="Calibri" w:hAnsi="Calibri"/>
                <w:b/>
                <w:bCs/>
                <w:color w:val="000000"/>
                <w:sz w:val="20"/>
                <w:szCs w:val="20"/>
                <w:shd w:val="clear" w:color="auto" w:fill="FFFFFF"/>
              </w:rPr>
              <w:lastRenderedPageBreak/>
              <w:t>Sound</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pPr>
              <w:rPr>
                <w:sz w:val="20"/>
                <w:szCs w:val="20"/>
              </w:rPr>
            </w:pPr>
          </w:p>
        </w:tc>
        <w:tc>
          <w:tcPr>
            <w:tcW w:w="2549" w:type="dxa"/>
            <w:shd w:val="clear" w:color="auto" w:fill="A6A6A6" w:themeFill="background1" w:themeFillShade="A6"/>
          </w:tcPr>
          <w:p w:rsidR="00E06863" w:rsidRPr="00EC109C" w:rsidRDefault="00E06863">
            <w:pPr>
              <w:rPr>
                <w:sz w:val="20"/>
                <w:szCs w:val="20"/>
              </w:rPr>
            </w:pPr>
          </w:p>
        </w:tc>
        <w:tc>
          <w:tcPr>
            <w:tcW w:w="2833"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tcPr>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how sounds are made, associating some of them with something vibrating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vibrations from sounds travel through a medium to the ear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find patterns between the pitch of a sound and features of the object that produced it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find patterns between the volume of a sound and the strength of the vibrations that produced it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sounds get fainter as the distance from the sound source increases.</w:t>
            </w:r>
            <w:r w:rsidRPr="00EC109C">
              <w:rPr>
                <w:rStyle w:val="eop"/>
                <w:rFonts w:ascii="Calibri" w:hAnsi="Calibri" w:cs="Segoe UI"/>
                <w:sz w:val="20"/>
                <w:szCs w:val="20"/>
              </w:rPr>
              <w:t> </w:t>
            </w:r>
          </w:p>
          <w:p w:rsidR="00E06863" w:rsidRPr="00EC109C" w:rsidRDefault="00E06863">
            <w:pPr>
              <w:rPr>
                <w:sz w:val="20"/>
                <w:szCs w:val="20"/>
              </w:rPr>
            </w:pPr>
          </w:p>
        </w:tc>
        <w:tc>
          <w:tcPr>
            <w:tcW w:w="2974" w:type="dxa"/>
            <w:shd w:val="clear" w:color="auto" w:fill="A6A6A6" w:themeFill="background1" w:themeFillShade="A6"/>
          </w:tcPr>
          <w:p w:rsidR="00E06863" w:rsidRPr="00EC109C" w:rsidRDefault="00E06863">
            <w:pPr>
              <w:rPr>
                <w:sz w:val="20"/>
                <w:szCs w:val="20"/>
              </w:rPr>
            </w:pPr>
          </w:p>
        </w:tc>
        <w:tc>
          <w:tcPr>
            <w:tcW w:w="2612" w:type="dxa"/>
            <w:shd w:val="clear" w:color="auto" w:fill="A6A6A6" w:themeFill="background1" w:themeFillShade="A6"/>
          </w:tcPr>
          <w:p w:rsidR="00E06863" w:rsidRPr="00EC109C" w:rsidRDefault="00E06863">
            <w:pPr>
              <w:rPr>
                <w:sz w:val="20"/>
                <w:szCs w:val="20"/>
              </w:rPr>
            </w:pPr>
          </w:p>
        </w:tc>
      </w:tr>
      <w:tr w:rsidR="00E06863" w:rsidRPr="00EC109C" w:rsidTr="00D40CE4">
        <w:tc>
          <w:tcPr>
            <w:tcW w:w="0" w:type="auto"/>
          </w:tcPr>
          <w:p w:rsidR="00E06863" w:rsidRPr="00EC109C" w:rsidRDefault="00E06863">
            <w:pPr>
              <w:rPr>
                <w:rStyle w:val="normaltextrun"/>
                <w:rFonts w:ascii="Calibri" w:hAnsi="Calibri"/>
                <w:b/>
                <w:bCs/>
                <w:color w:val="000000"/>
                <w:sz w:val="20"/>
                <w:szCs w:val="20"/>
                <w:shd w:val="clear" w:color="auto" w:fill="FFFFFF"/>
              </w:rPr>
            </w:pPr>
            <w:r w:rsidRPr="00EC109C">
              <w:rPr>
                <w:rStyle w:val="normaltextrun"/>
                <w:rFonts w:ascii="Calibri" w:hAnsi="Calibri"/>
                <w:b/>
                <w:bCs/>
                <w:color w:val="000000"/>
                <w:sz w:val="20"/>
                <w:szCs w:val="20"/>
                <w:shd w:val="clear" w:color="auto" w:fill="FFFFFF"/>
              </w:rPr>
              <w:t>Electricity</w:t>
            </w:r>
            <w:r w:rsidRPr="00EC109C">
              <w:rPr>
                <w:rStyle w:val="eop"/>
                <w:rFonts w:ascii="Calibri" w:hAnsi="Calibri"/>
                <w:color w:val="000000"/>
                <w:sz w:val="20"/>
                <w:szCs w:val="20"/>
                <w:shd w:val="clear" w:color="auto" w:fill="FFFFFF"/>
              </w:rPr>
              <w:t> </w:t>
            </w:r>
          </w:p>
        </w:tc>
        <w:tc>
          <w:tcPr>
            <w:tcW w:w="2514" w:type="dxa"/>
            <w:shd w:val="clear" w:color="auto" w:fill="A6A6A6" w:themeFill="background1" w:themeFillShade="A6"/>
          </w:tcPr>
          <w:p w:rsidR="00E06863" w:rsidRPr="00EC109C" w:rsidRDefault="00E06863">
            <w:pPr>
              <w:rPr>
                <w:sz w:val="20"/>
                <w:szCs w:val="20"/>
              </w:rPr>
            </w:pPr>
          </w:p>
        </w:tc>
        <w:tc>
          <w:tcPr>
            <w:tcW w:w="2549" w:type="dxa"/>
            <w:shd w:val="clear" w:color="auto" w:fill="A6A6A6" w:themeFill="background1" w:themeFillShade="A6"/>
          </w:tcPr>
          <w:p w:rsidR="00E06863" w:rsidRPr="00EC109C" w:rsidRDefault="00E06863">
            <w:pPr>
              <w:rPr>
                <w:sz w:val="20"/>
                <w:szCs w:val="20"/>
              </w:rPr>
            </w:pPr>
          </w:p>
        </w:tc>
        <w:tc>
          <w:tcPr>
            <w:tcW w:w="2833"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3257" w:type="dxa"/>
            <w:shd w:val="clear" w:color="auto" w:fill="A6A6A6" w:themeFill="background1" w:themeFillShade="A6"/>
          </w:tcPr>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2975" w:type="dxa"/>
          </w:tcPr>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common appliances that run on electricity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construct a simple series electrical circuit, identifying and naming its basic parts, including cells, wires, bulbs, switches and buzzers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identify </w:t>
            </w:r>
            <w:r w:rsidRPr="00EC109C">
              <w:rPr>
                <w:rStyle w:val="advancedproofingissue"/>
                <w:rFonts w:ascii="Calibri" w:hAnsi="Calibri" w:cs="Segoe UI"/>
                <w:sz w:val="20"/>
                <w:szCs w:val="20"/>
              </w:rPr>
              <w:t>whether or not</w:t>
            </w:r>
            <w:r w:rsidRPr="00EC109C">
              <w:rPr>
                <w:rStyle w:val="normaltextrun"/>
                <w:rFonts w:ascii="Calibri" w:hAnsi="Calibri" w:cs="Segoe UI"/>
                <w:sz w:val="20"/>
                <w:szCs w:val="20"/>
              </w:rPr>
              <w:t> a lamp will light in a simple series circuit, based on whether or not the lamp is part of a complete loop with a battery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that a switch opens and closes a circuit and associate this with </w:t>
            </w:r>
            <w:r w:rsidRPr="00EC109C">
              <w:rPr>
                <w:rStyle w:val="advancedproofingissue"/>
                <w:rFonts w:ascii="Calibri" w:hAnsi="Calibri" w:cs="Segoe UI"/>
                <w:sz w:val="20"/>
                <w:szCs w:val="20"/>
              </w:rPr>
              <w:t>whether or not</w:t>
            </w:r>
            <w:r w:rsidRPr="00EC109C">
              <w:rPr>
                <w:rStyle w:val="normaltextrun"/>
                <w:rFonts w:ascii="Calibri" w:hAnsi="Calibri" w:cs="Segoe UI"/>
                <w:sz w:val="20"/>
                <w:szCs w:val="20"/>
              </w:rPr>
              <w:t> a lamp lights in a simple series circuit </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recognise some common conductors and insulators, and associate metals with being good conductors.</w:t>
            </w:r>
            <w:r w:rsidRPr="00EC109C">
              <w:rPr>
                <w:rStyle w:val="eop"/>
                <w:rFonts w:ascii="Calibri" w:hAnsi="Calibri" w:cs="Segoe UI"/>
                <w:sz w:val="20"/>
                <w:szCs w:val="20"/>
              </w:rPr>
              <w:t> </w:t>
            </w:r>
          </w:p>
          <w:p w:rsidR="00E06863" w:rsidRPr="00EC109C" w:rsidRDefault="00E06863" w:rsidP="005236E0">
            <w:pPr>
              <w:pStyle w:val="paragraph"/>
              <w:spacing w:before="0" w:beforeAutospacing="0" w:after="0" w:afterAutospacing="0"/>
              <w:textAlignment w:val="baseline"/>
              <w:rPr>
                <w:rStyle w:val="normaltextrun"/>
                <w:rFonts w:ascii="Calibri" w:hAnsi="Calibri" w:cs="Segoe UI"/>
                <w:sz w:val="20"/>
                <w:szCs w:val="20"/>
              </w:rPr>
            </w:pPr>
          </w:p>
        </w:tc>
        <w:tc>
          <w:tcPr>
            <w:tcW w:w="2974" w:type="dxa"/>
            <w:shd w:val="clear" w:color="auto" w:fill="A6A6A6" w:themeFill="background1" w:themeFillShade="A6"/>
          </w:tcPr>
          <w:p w:rsidR="00E06863" w:rsidRPr="00EC109C" w:rsidRDefault="00E06863">
            <w:pPr>
              <w:rPr>
                <w:sz w:val="20"/>
                <w:szCs w:val="20"/>
              </w:rPr>
            </w:pPr>
          </w:p>
        </w:tc>
        <w:tc>
          <w:tcPr>
            <w:tcW w:w="2612" w:type="dxa"/>
          </w:tcPr>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associate the brightness of a lamp or the volume of a buzzer with the number and voltage of cells used in the circuit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compare and give reasons for variations in how components function, including the brightness of bulbs, the loudness of buzzers and the on/off position of switches </w:t>
            </w:r>
            <w:r w:rsidRPr="00EC109C">
              <w:rPr>
                <w:rStyle w:val="eop"/>
                <w:rFonts w:ascii="Calibri" w:hAnsi="Calibri" w:cs="Segoe UI"/>
                <w:sz w:val="20"/>
                <w:szCs w:val="20"/>
              </w:rPr>
              <w:t> </w:t>
            </w:r>
          </w:p>
          <w:p w:rsidR="00E06863" w:rsidRPr="00EC109C" w:rsidRDefault="00E06863" w:rsidP="00EC109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use recognised symbols when representing a simple circuit in a diagram.</w:t>
            </w:r>
          </w:p>
          <w:p w:rsidR="00E06863" w:rsidRPr="00EC109C" w:rsidRDefault="00E06863">
            <w:pPr>
              <w:rPr>
                <w:sz w:val="20"/>
                <w:szCs w:val="20"/>
              </w:rPr>
            </w:pPr>
          </w:p>
        </w:tc>
      </w:tr>
      <w:tr w:rsidR="00D40CE4" w:rsidRPr="00EC109C" w:rsidTr="00D40CE4">
        <w:trPr>
          <w:trHeight w:val="931"/>
        </w:trPr>
        <w:tc>
          <w:tcPr>
            <w:tcW w:w="0" w:type="auto"/>
            <w:vMerge w:val="restart"/>
          </w:tcPr>
          <w:p w:rsidR="00D40CE4" w:rsidRPr="00EC109C" w:rsidRDefault="00D40CE4" w:rsidP="00BC48EC">
            <w:pPr>
              <w:rPr>
                <w:b/>
                <w:sz w:val="20"/>
                <w:szCs w:val="20"/>
              </w:rPr>
            </w:pPr>
            <w:r w:rsidRPr="00EC109C">
              <w:rPr>
                <w:rStyle w:val="normaltextrun"/>
                <w:rFonts w:ascii="Calibri" w:hAnsi="Calibri"/>
                <w:b/>
                <w:bCs/>
                <w:color w:val="000000"/>
                <w:sz w:val="20"/>
                <w:szCs w:val="20"/>
                <w:shd w:val="clear" w:color="auto" w:fill="FFFFFF"/>
              </w:rPr>
              <w:t>Seasonal changes</w:t>
            </w:r>
            <w:r w:rsidRPr="00EC109C">
              <w:rPr>
                <w:rStyle w:val="eop"/>
                <w:rFonts w:ascii="Calibri" w:hAnsi="Calibri"/>
                <w:color w:val="000000"/>
                <w:sz w:val="20"/>
                <w:szCs w:val="20"/>
                <w:shd w:val="clear" w:color="auto" w:fill="FFFFFF"/>
              </w:rPr>
              <w:t> </w:t>
            </w:r>
          </w:p>
        </w:tc>
        <w:tc>
          <w:tcPr>
            <w:tcW w:w="2514" w:type="dxa"/>
          </w:tcPr>
          <w:p w:rsidR="007D70BA" w:rsidRDefault="007D70BA" w:rsidP="007D70BA">
            <w:pPr>
              <w:widowControl w:val="0"/>
              <w:pBdr>
                <w:top w:val="nil"/>
                <w:left w:val="nil"/>
                <w:bottom w:val="nil"/>
                <w:right w:val="nil"/>
                <w:between w:val="nil"/>
              </w:pBdr>
              <w:rPr>
                <w:sz w:val="20"/>
                <w:szCs w:val="20"/>
              </w:rPr>
            </w:pPr>
            <w:r>
              <w:rPr>
                <w:sz w:val="20"/>
                <w:szCs w:val="20"/>
              </w:rPr>
              <w:t>• Explore the natural world around them.</w:t>
            </w:r>
          </w:p>
          <w:p w:rsidR="004D3E1B" w:rsidRDefault="004D3E1B" w:rsidP="007D70BA">
            <w:pPr>
              <w:widowControl w:val="0"/>
              <w:pBdr>
                <w:top w:val="nil"/>
                <w:left w:val="nil"/>
                <w:bottom w:val="nil"/>
                <w:right w:val="nil"/>
                <w:between w:val="nil"/>
              </w:pBdr>
              <w:rPr>
                <w:sz w:val="20"/>
                <w:szCs w:val="20"/>
              </w:rPr>
            </w:pPr>
          </w:p>
          <w:p w:rsidR="004D3E1B" w:rsidRDefault="004D3E1B" w:rsidP="004D3E1B">
            <w:pPr>
              <w:widowControl w:val="0"/>
              <w:pBdr>
                <w:top w:val="nil"/>
                <w:left w:val="nil"/>
                <w:bottom w:val="nil"/>
                <w:right w:val="nil"/>
                <w:between w:val="nil"/>
              </w:pBdr>
              <w:rPr>
                <w:sz w:val="20"/>
                <w:szCs w:val="20"/>
              </w:rPr>
            </w:pPr>
            <w:r>
              <w:rPr>
                <w:sz w:val="20"/>
                <w:szCs w:val="20"/>
              </w:rPr>
              <w:t>• Describe what they see, hear and feel whilst</w:t>
            </w:r>
          </w:p>
          <w:p w:rsidR="004D3E1B" w:rsidRDefault="004D3E1B" w:rsidP="004D3E1B">
            <w:pPr>
              <w:widowControl w:val="0"/>
              <w:pBdr>
                <w:top w:val="nil"/>
                <w:left w:val="nil"/>
                <w:bottom w:val="nil"/>
                <w:right w:val="nil"/>
                <w:between w:val="nil"/>
              </w:pBdr>
              <w:rPr>
                <w:sz w:val="20"/>
                <w:szCs w:val="20"/>
              </w:rPr>
            </w:pPr>
            <w:r>
              <w:rPr>
                <w:sz w:val="20"/>
                <w:szCs w:val="20"/>
              </w:rPr>
              <w:t>outside.</w:t>
            </w:r>
          </w:p>
          <w:p w:rsidR="004D3E1B" w:rsidRDefault="004D3E1B" w:rsidP="004D3E1B">
            <w:pPr>
              <w:widowControl w:val="0"/>
              <w:pBdr>
                <w:top w:val="nil"/>
                <w:left w:val="nil"/>
                <w:bottom w:val="nil"/>
                <w:right w:val="nil"/>
                <w:between w:val="nil"/>
              </w:pBdr>
              <w:rPr>
                <w:sz w:val="20"/>
                <w:szCs w:val="20"/>
              </w:rPr>
            </w:pPr>
          </w:p>
          <w:p w:rsidR="004D3E1B" w:rsidRDefault="004D3E1B" w:rsidP="004D3E1B">
            <w:pPr>
              <w:widowControl w:val="0"/>
              <w:pBdr>
                <w:top w:val="nil"/>
                <w:left w:val="nil"/>
                <w:bottom w:val="nil"/>
                <w:right w:val="nil"/>
                <w:between w:val="nil"/>
              </w:pBdr>
              <w:rPr>
                <w:sz w:val="20"/>
                <w:szCs w:val="20"/>
              </w:rPr>
            </w:pPr>
            <w:r>
              <w:rPr>
                <w:sz w:val="20"/>
                <w:szCs w:val="20"/>
              </w:rPr>
              <w:t>• Understand the effect of changing seasons on the natural world around them.</w:t>
            </w:r>
          </w:p>
          <w:p w:rsidR="004D3E1B" w:rsidRDefault="004D3E1B" w:rsidP="007D70BA">
            <w:pPr>
              <w:widowControl w:val="0"/>
              <w:pBdr>
                <w:top w:val="nil"/>
                <w:left w:val="nil"/>
                <w:bottom w:val="nil"/>
                <w:right w:val="nil"/>
                <w:between w:val="nil"/>
              </w:pBdr>
              <w:rPr>
                <w:sz w:val="20"/>
                <w:szCs w:val="20"/>
              </w:rPr>
            </w:pPr>
          </w:p>
          <w:p w:rsidR="00D40CE4" w:rsidRPr="00EC109C" w:rsidRDefault="00D40CE4" w:rsidP="00BC48EC">
            <w:pPr>
              <w:pStyle w:val="paragraph"/>
              <w:spacing w:before="0" w:beforeAutospacing="0" w:after="0" w:afterAutospacing="0"/>
              <w:textAlignment w:val="baseline"/>
              <w:rPr>
                <w:rStyle w:val="normaltextrun"/>
                <w:rFonts w:ascii="Calibri" w:hAnsi="Calibri" w:cs="Segoe UI"/>
                <w:sz w:val="20"/>
                <w:szCs w:val="20"/>
              </w:rPr>
            </w:pPr>
          </w:p>
        </w:tc>
        <w:tc>
          <w:tcPr>
            <w:tcW w:w="2549" w:type="dxa"/>
            <w:vMerge w:val="restart"/>
          </w:tcPr>
          <w:p w:rsidR="00D40CE4" w:rsidRPr="00EC109C" w:rsidRDefault="00D40CE4" w:rsidP="00BC48E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lastRenderedPageBreak/>
              <w:sym w:font="Symbol" w:char="F0A7"/>
            </w:r>
            <w:r w:rsidRPr="00EC109C">
              <w:rPr>
                <w:rStyle w:val="normaltextrun"/>
                <w:rFonts w:ascii="Calibri" w:hAnsi="Calibri" w:cs="Segoe UI"/>
                <w:sz w:val="20"/>
                <w:szCs w:val="20"/>
              </w:rPr>
              <w:t xml:space="preserve"> observe changes across the four seasons </w:t>
            </w:r>
            <w:r w:rsidRPr="00EC109C">
              <w:rPr>
                <w:rStyle w:val="eop"/>
                <w:rFonts w:ascii="Calibri" w:hAnsi="Calibri" w:cs="Segoe UI"/>
                <w:sz w:val="20"/>
                <w:szCs w:val="20"/>
              </w:rPr>
              <w:t> </w:t>
            </w:r>
          </w:p>
          <w:p w:rsidR="00D40CE4" w:rsidRPr="00EC109C" w:rsidRDefault="00D40CE4" w:rsidP="00BC48EC">
            <w:pPr>
              <w:pStyle w:val="paragraph"/>
              <w:spacing w:before="0" w:beforeAutospacing="0" w:after="0" w:afterAutospacing="0"/>
              <w:textAlignment w:val="baseline"/>
              <w:rPr>
                <w:rFonts w:ascii="Segoe UI" w:hAnsi="Segoe UI" w:cs="Segoe UI"/>
                <w:sz w:val="20"/>
                <w:szCs w:val="20"/>
              </w:rPr>
            </w:pPr>
            <w:r w:rsidRPr="00EC109C">
              <w:rPr>
                <w:rStyle w:val="normaltextrun"/>
                <w:rFonts w:ascii="Calibri" w:hAnsi="Calibri" w:cs="Segoe UI"/>
                <w:sz w:val="20"/>
                <w:szCs w:val="20"/>
              </w:rPr>
              <w:sym w:font="Symbol" w:char="F0A7"/>
            </w:r>
            <w:r w:rsidRPr="00EC109C">
              <w:rPr>
                <w:rStyle w:val="normaltextrun"/>
                <w:rFonts w:ascii="Calibri" w:hAnsi="Calibri" w:cs="Segoe UI"/>
                <w:sz w:val="20"/>
                <w:szCs w:val="20"/>
              </w:rPr>
              <w:t xml:space="preserve"> observe and describe weather associated with the </w:t>
            </w:r>
            <w:r w:rsidRPr="00EC109C">
              <w:rPr>
                <w:rStyle w:val="normaltextrun"/>
                <w:rFonts w:ascii="Calibri" w:hAnsi="Calibri" w:cs="Segoe UI"/>
                <w:sz w:val="20"/>
                <w:szCs w:val="20"/>
              </w:rPr>
              <w:lastRenderedPageBreak/>
              <w:t>seasons and how day length varies.</w:t>
            </w:r>
            <w:r w:rsidRPr="00EC109C">
              <w:rPr>
                <w:rStyle w:val="eop"/>
                <w:rFonts w:ascii="Calibri" w:hAnsi="Calibri" w:cs="Segoe UI"/>
                <w:sz w:val="20"/>
                <w:szCs w:val="20"/>
              </w:rPr>
              <w:t> </w:t>
            </w:r>
          </w:p>
          <w:p w:rsidR="00D40CE4" w:rsidRPr="00EC109C" w:rsidRDefault="00D40CE4" w:rsidP="00BC48EC">
            <w:pPr>
              <w:rPr>
                <w:sz w:val="20"/>
                <w:szCs w:val="20"/>
              </w:rPr>
            </w:pPr>
          </w:p>
        </w:tc>
        <w:tc>
          <w:tcPr>
            <w:tcW w:w="2833" w:type="dxa"/>
            <w:vMerge w:val="restart"/>
            <w:shd w:val="clear" w:color="auto" w:fill="A6A6A6" w:themeFill="background1" w:themeFillShade="A6"/>
          </w:tcPr>
          <w:p w:rsidR="00D40CE4" w:rsidRPr="00EC109C" w:rsidRDefault="00D40CE4">
            <w:pPr>
              <w:rPr>
                <w:sz w:val="20"/>
                <w:szCs w:val="20"/>
              </w:rPr>
            </w:pPr>
          </w:p>
        </w:tc>
        <w:tc>
          <w:tcPr>
            <w:tcW w:w="3257" w:type="dxa"/>
            <w:vMerge w:val="restart"/>
            <w:shd w:val="clear" w:color="auto" w:fill="A6A6A6" w:themeFill="background1" w:themeFillShade="A6"/>
          </w:tcPr>
          <w:p w:rsidR="00D40CE4" w:rsidRPr="00EC109C" w:rsidRDefault="00D40CE4">
            <w:pPr>
              <w:rPr>
                <w:sz w:val="20"/>
                <w:szCs w:val="20"/>
              </w:rPr>
            </w:pPr>
          </w:p>
        </w:tc>
        <w:tc>
          <w:tcPr>
            <w:tcW w:w="2975" w:type="dxa"/>
            <w:vMerge w:val="restart"/>
            <w:shd w:val="clear" w:color="auto" w:fill="A6A6A6" w:themeFill="background1" w:themeFillShade="A6"/>
          </w:tcPr>
          <w:p w:rsidR="00D40CE4" w:rsidRPr="00EC109C" w:rsidRDefault="00D40CE4">
            <w:pPr>
              <w:rPr>
                <w:sz w:val="20"/>
                <w:szCs w:val="20"/>
              </w:rPr>
            </w:pPr>
          </w:p>
        </w:tc>
        <w:tc>
          <w:tcPr>
            <w:tcW w:w="2974" w:type="dxa"/>
            <w:vMerge w:val="restart"/>
            <w:shd w:val="clear" w:color="auto" w:fill="A6A6A6" w:themeFill="background1" w:themeFillShade="A6"/>
          </w:tcPr>
          <w:p w:rsidR="00D40CE4" w:rsidRPr="00EC109C" w:rsidRDefault="00D40CE4">
            <w:pPr>
              <w:rPr>
                <w:sz w:val="20"/>
                <w:szCs w:val="20"/>
              </w:rPr>
            </w:pPr>
          </w:p>
        </w:tc>
        <w:tc>
          <w:tcPr>
            <w:tcW w:w="2612" w:type="dxa"/>
            <w:vMerge w:val="restart"/>
            <w:shd w:val="clear" w:color="auto" w:fill="A6A6A6" w:themeFill="background1" w:themeFillShade="A6"/>
          </w:tcPr>
          <w:p w:rsidR="00D40CE4" w:rsidRPr="00EC109C" w:rsidRDefault="00D40CE4">
            <w:pPr>
              <w:rPr>
                <w:sz w:val="20"/>
                <w:szCs w:val="20"/>
              </w:rPr>
            </w:pPr>
          </w:p>
        </w:tc>
      </w:tr>
      <w:tr w:rsidR="00D40CE4" w:rsidRPr="00EC109C" w:rsidTr="00D40CE4">
        <w:trPr>
          <w:trHeight w:val="930"/>
        </w:trPr>
        <w:tc>
          <w:tcPr>
            <w:tcW w:w="0" w:type="auto"/>
            <w:vMerge/>
          </w:tcPr>
          <w:p w:rsidR="00D40CE4" w:rsidRPr="00EC109C" w:rsidRDefault="00D40CE4" w:rsidP="00BC48EC">
            <w:pPr>
              <w:rPr>
                <w:rStyle w:val="normaltextrun"/>
                <w:rFonts w:ascii="Calibri" w:hAnsi="Calibri"/>
                <w:b/>
                <w:bCs/>
                <w:color w:val="000000"/>
                <w:sz w:val="20"/>
                <w:szCs w:val="20"/>
                <w:shd w:val="clear" w:color="auto" w:fill="FFFFFF"/>
              </w:rPr>
            </w:pPr>
          </w:p>
        </w:tc>
        <w:tc>
          <w:tcPr>
            <w:tcW w:w="2514" w:type="dxa"/>
          </w:tcPr>
          <w:p w:rsidR="00D40CE4" w:rsidRDefault="00D40CE4" w:rsidP="00BC48EC">
            <w:pPr>
              <w:pStyle w:val="paragraph"/>
              <w:spacing w:before="0" w:beforeAutospacing="0" w:after="0" w:afterAutospacing="0"/>
              <w:textAlignment w:val="baseline"/>
              <w:rPr>
                <w:rStyle w:val="normaltextrun"/>
                <w:rFonts w:ascii="Calibri" w:hAnsi="Calibri" w:cs="Segoe UI"/>
                <w:sz w:val="20"/>
                <w:szCs w:val="20"/>
              </w:rPr>
            </w:pPr>
            <w:r>
              <w:rPr>
                <w:rStyle w:val="normaltextrun"/>
                <w:rFonts w:ascii="Calibri" w:hAnsi="Calibri" w:cs="Segoe UI"/>
                <w:sz w:val="20"/>
                <w:szCs w:val="20"/>
              </w:rPr>
              <w:t>ELG:</w:t>
            </w:r>
          </w:p>
          <w:p w:rsidR="00273E49" w:rsidRDefault="00273E49" w:rsidP="00273E49">
            <w:pPr>
              <w:widowControl w:val="0"/>
              <w:shd w:val="clear" w:color="auto" w:fill="99FF99"/>
              <w:spacing w:before="240" w:after="240"/>
              <w:rPr>
                <w:sz w:val="20"/>
                <w:szCs w:val="20"/>
              </w:rPr>
            </w:pPr>
            <w:r>
              <w:rPr>
                <w:sz w:val="20"/>
                <w:szCs w:val="20"/>
              </w:rPr>
              <w:t>• Understand some important processes and changes in the natural world around them, including the seasons and changing states of matter.</w:t>
            </w:r>
          </w:p>
          <w:p w:rsidR="00273E49" w:rsidRPr="00EC109C" w:rsidRDefault="00273E49" w:rsidP="00BC48EC">
            <w:pPr>
              <w:pStyle w:val="paragraph"/>
              <w:spacing w:before="0" w:beforeAutospacing="0" w:after="0" w:afterAutospacing="0"/>
              <w:textAlignment w:val="baseline"/>
              <w:rPr>
                <w:rStyle w:val="normaltextrun"/>
                <w:rFonts w:ascii="Calibri" w:hAnsi="Calibri" w:cs="Segoe UI"/>
                <w:sz w:val="20"/>
                <w:szCs w:val="20"/>
              </w:rPr>
            </w:pPr>
          </w:p>
        </w:tc>
        <w:tc>
          <w:tcPr>
            <w:tcW w:w="2549" w:type="dxa"/>
            <w:vMerge/>
          </w:tcPr>
          <w:p w:rsidR="00D40CE4" w:rsidRPr="00EC109C" w:rsidRDefault="00D40CE4" w:rsidP="00BC48EC">
            <w:pPr>
              <w:pStyle w:val="paragraph"/>
              <w:spacing w:before="0" w:beforeAutospacing="0" w:after="0" w:afterAutospacing="0"/>
              <w:textAlignment w:val="baseline"/>
              <w:rPr>
                <w:rStyle w:val="normaltextrun"/>
                <w:rFonts w:ascii="Calibri" w:hAnsi="Calibri" w:cs="Segoe UI"/>
                <w:sz w:val="20"/>
                <w:szCs w:val="20"/>
              </w:rPr>
            </w:pPr>
          </w:p>
        </w:tc>
        <w:tc>
          <w:tcPr>
            <w:tcW w:w="2833" w:type="dxa"/>
            <w:vMerge/>
            <w:shd w:val="clear" w:color="auto" w:fill="A6A6A6" w:themeFill="background1" w:themeFillShade="A6"/>
          </w:tcPr>
          <w:p w:rsidR="00D40CE4" w:rsidRPr="00EC109C" w:rsidRDefault="00D40CE4">
            <w:pPr>
              <w:rPr>
                <w:sz w:val="20"/>
                <w:szCs w:val="20"/>
              </w:rPr>
            </w:pPr>
          </w:p>
        </w:tc>
        <w:tc>
          <w:tcPr>
            <w:tcW w:w="3257" w:type="dxa"/>
            <w:vMerge/>
            <w:shd w:val="clear" w:color="auto" w:fill="A6A6A6" w:themeFill="background1" w:themeFillShade="A6"/>
          </w:tcPr>
          <w:p w:rsidR="00D40CE4" w:rsidRPr="00EC109C" w:rsidRDefault="00D40CE4">
            <w:pPr>
              <w:rPr>
                <w:sz w:val="20"/>
                <w:szCs w:val="20"/>
              </w:rPr>
            </w:pPr>
          </w:p>
        </w:tc>
        <w:tc>
          <w:tcPr>
            <w:tcW w:w="2975" w:type="dxa"/>
            <w:vMerge/>
            <w:shd w:val="clear" w:color="auto" w:fill="A6A6A6" w:themeFill="background1" w:themeFillShade="A6"/>
          </w:tcPr>
          <w:p w:rsidR="00D40CE4" w:rsidRPr="00EC109C" w:rsidRDefault="00D40CE4">
            <w:pPr>
              <w:rPr>
                <w:sz w:val="20"/>
                <w:szCs w:val="20"/>
              </w:rPr>
            </w:pPr>
          </w:p>
        </w:tc>
        <w:tc>
          <w:tcPr>
            <w:tcW w:w="2974" w:type="dxa"/>
            <w:vMerge/>
            <w:shd w:val="clear" w:color="auto" w:fill="A6A6A6" w:themeFill="background1" w:themeFillShade="A6"/>
          </w:tcPr>
          <w:p w:rsidR="00D40CE4" w:rsidRPr="00EC109C" w:rsidRDefault="00D40CE4">
            <w:pPr>
              <w:rPr>
                <w:sz w:val="20"/>
                <w:szCs w:val="20"/>
              </w:rPr>
            </w:pPr>
          </w:p>
        </w:tc>
        <w:tc>
          <w:tcPr>
            <w:tcW w:w="2612" w:type="dxa"/>
            <w:vMerge/>
            <w:shd w:val="clear" w:color="auto" w:fill="A6A6A6" w:themeFill="background1" w:themeFillShade="A6"/>
          </w:tcPr>
          <w:p w:rsidR="00D40CE4" w:rsidRPr="00EC109C" w:rsidRDefault="00D40CE4">
            <w:pPr>
              <w:rPr>
                <w:sz w:val="20"/>
                <w:szCs w:val="20"/>
              </w:rPr>
            </w:pPr>
          </w:p>
        </w:tc>
      </w:tr>
    </w:tbl>
    <w:p w:rsidR="005236E0" w:rsidRPr="00EC109C" w:rsidRDefault="005236E0">
      <w:pPr>
        <w:rPr>
          <w:sz w:val="20"/>
          <w:szCs w:val="20"/>
        </w:rPr>
      </w:pPr>
    </w:p>
    <w:sectPr w:rsidR="005236E0" w:rsidRPr="00EC109C" w:rsidSect="00EC109C">
      <w:headerReference w:type="default" r:id="rId10"/>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36E0" w:rsidRDefault="005236E0" w:rsidP="005236E0">
      <w:pPr>
        <w:spacing w:after="0" w:line="240" w:lineRule="auto"/>
      </w:pPr>
      <w:r>
        <w:separator/>
      </w:r>
    </w:p>
  </w:endnote>
  <w:endnote w:type="continuationSeparator" w:id="0">
    <w:p w:rsidR="005236E0" w:rsidRDefault="005236E0" w:rsidP="00523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36E0" w:rsidRDefault="005236E0" w:rsidP="005236E0">
      <w:pPr>
        <w:spacing w:after="0" w:line="240" w:lineRule="auto"/>
      </w:pPr>
      <w:r>
        <w:separator/>
      </w:r>
    </w:p>
  </w:footnote>
  <w:footnote w:type="continuationSeparator" w:id="0">
    <w:p w:rsidR="005236E0" w:rsidRDefault="005236E0" w:rsidP="005236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6E0" w:rsidRDefault="005236E0" w:rsidP="005236E0">
    <w:pPr>
      <w:pStyle w:val="Header"/>
      <w:jc w:val="center"/>
    </w:pPr>
    <w:r>
      <w:rPr>
        <w:noProof/>
        <w:lang w:eastAsia="en-GB"/>
      </w:rPr>
      <w:drawing>
        <wp:anchor distT="0" distB="0" distL="114300" distR="114300" simplePos="0" relativeHeight="251658240" behindDoc="0" locked="0" layoutInCell="1" allowOverlap="1" wp14:anchorId="2C18EC7B" wp14:editId="5335086B">
          <wp:simplePos x="0" y="0"/>
          <wp:positionH relativeFrom="column">
            <wp:posOffset>5818505</wp:posOffset>
          </wp:positionH>
          <wp:positionV relativeFrom="paragraph">
            <wp:posOffset>-363855</wp:posOffset>
          </wp:positionV>
          <wp:extent cx="1466215" cy="647065"/>
          <wp:effectExtent l="0" t="0" r="63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png"/>
                  <pic:cNvPicPr/>
                </pic:nvPicPr>
                <pic:blipFill>
                  <a:blip r:embed="rId1">
                    <a:extLst>
                      <a:ext uri="{28A0092B-C50C-407E-A947-70E740481C1C}">
                        <a14:useLocalDpi xmlns:a14="http://schemas.microsoft.com/office/drawing/2010/main" val="0"/>
                      </a:ext>
                    </a:extLst>
                  </a:blip>
                  <a:stretch>
                    <a:fillRect/>
                  </a:stretch>
                </pic:blipFill>
                <pic:spPr>
                  <a:xfrm>
                    <a:off x="0" y="0"/>
                    <a:ext cx="1466215" cy="647065"/>
                  </a:xfrm>
                  <a:prstGeom prst="rect">
                    <a:avLst/>
                  </a:prstGeom>
                </pic:spPr>
              </pic:pic>
            </a:graphicData>
          </a:graphic>
          <wp14:sizeRelH relativeFrom="page">
            <wp14:pctWidth>0</wp14:pctWidth>
          </wp14:sizeRelH>
          <wp14:sizeRelV relativeFrom="page">
            <wp14:pctHeight>0</wp14:pctHeight>
          </wp14:sizeRelV>
        </wp:anchor>
      </w:drawing>
    </w:r>
  </w:p>
  <w:p w:rsidR="005236E0" w:rsidRDefault="005236E0" w:rsidP="005236E0">
    <w:pPr>
      <w:pStyle w:val="Header"/>
      <w:jc w:val="center"/>
    </w:pPr>
  </w:p>
  <w:p w:rsidR="005236E0" w:rsidRDefault="005236E0" w:rsidP="005236E0">
    <w:pPr>
      <w:pStyle w:val="Header"/>
      <w:jc w:val="center"/>
    </w:pPr>
    <w:r>
      <w:t>Science Progression</w:t>
    </w:r>
  </w:p>
  <w:p w:rsidR="005236E0" w:rsidRDefault="005236E0" w:rsidP="005236E0">
    <w:pPr>
      <w:pStyle w:val="Header"/>
      <w:jc w:val="center"/>
    </w:pPr>
    <w:r>
      <w:t>Whole School</w:t>
    </w:r>
  </w:p>
  <w:p w:rsidR="005236E0" w:rsidRDefault="005236E0" w:rsidP="005236E0">
    <w:pPr>
      <w:pStyle w:val="Header"/>
      <w:jc w:val="center"/>
    </w:pPr>
    <w:r>
      <w:t>Knowledge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06670"/>
    <w:multiLevelType w:val="hybridMultilevel"/>
    <w:tmpl w:val="49D83A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6E0"/>
    <w:rsid w:val="00273E49"/>
    <w:rsid w:val="0039792B"/>
    <w:rsid w:val="004D3E1B"/>
    <w:rsid w:val="005236E0"/>
    <w:rsid w:val="007D70BA"/>
    <w:rsid w:val="0095589D"/>
    <w:rsid w:val="00D40CE4"/>
    <w:rsid w:val="00E06863"/>
    <w:rsid w:val="00EC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C82B52"/>
  <w15:docId w15:val="{4A06A627-F5BD-481D-AFF1-9E07A5E16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6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6E0"/>
  </w:style>
  <w:style w:type="paragraph" w:styleId="Footer">
    <w:name w:val="footer"/>
    <w:basedOn w:val="Normal"/>
    <w:link w:val="FooterChar"/>
    <w:uiPriority w:val="99"/>
    <w:unhideWhenUsed/>
    <w:rsid w:val="005236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6E0"/>
  </w:style>
  <w:style w:type="paragraph" w:styleId="BalloonText">
    <w:name w:val="Balloon Text"/>
    <w:basedOn w:val="Normal"/>
    <w:link w:val="BalloonTextChar"/>
    <w:uiPriority w:val="99"/>
    <w:semiHidden/>
    <w:unhideWhenUsed/>
    <w:rsid w:val="00523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6E0"/>
    <w:rPr>
      <w:rFonts w:ascii="Tahoma" w:hAnsi="Tahoma" w:cs="Tahoma"/>
      <w:sz w:val="16"/>
      <w:szCs w:val="16"/>
    </w:rPr>
  </w:style>
  <w:style w:type="table" w:styleId="TableGrid">
    <w:name w:val="Table Grid"/>
    <w:basedOn w:val="TableNormal"/>
    <w:uiPriority w:val="59"/>
    <w:rsid w:val="00523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236E0"/>
  </w:style>
  <w:style w:type="character" w:customStyle="1" w:styleId="eop">
    <w:name w:val="eop"/>
    <w:basedOn w:val="DefaultParagraphFont"/>
    <w:rsid w:val="005236E0"/>
  </w:style>
  <w:style w:type="paragraph" w:customStyle="1" w:styleId="paragraph">
    <w:name w:val="paragraph"/>
    <w:basedOn w:val="Normal"/>
    <w:rsid w:val="005236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vancedproofingissue">
    <w:name w:val="advancedproofingissue"/>
    <w:basedOn w:val="DefaultParagraphFont"/>
    <w:rsid w:val="005236E0"/>
  </w:style>
  <w:style w:type="character" w:customStyle="1" w:styleId="contextualspellingandgrammarerror">
    <w:name w:val="contextualspellingandgrammarerror"/>
    <w:basedOn w:val="DefaultParagraphFont"/>
    <w:rsid w:val="00523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2822">
      <w:bodyDiv w:val="1"/>
      <w:marLeft w:val="0"/>
      <w:marRight w:val="0"/>
      <w:marTop w:val="0"/>
      <w:marBottom w:val="0"/>
      <w:divBdr>
        <w:top w:val="none" w:sz="0" w:space="0" w:color="auto"/>
        <w:left w:val="none" w:sz="0" w:space="0" w:color="auto"/>
        <w:bottom w:val="none" w:sz="0" w:space="0" w:color="auto"/>
        <w:right w:val="none" w:sz="0" w:space="0" w:color="auto"/>
      </w:divBdr>
      <w:divsChild>
        <w:div w:id="1670257953">
          <w:marLeft w:val="0"/>
          <w:marRight w:val="0"/>
          <w:marTop w:val="0"/>
          <w:marBottom w:val="0"/>
          <w:divBdr>
            <w:top w:val="none" w:sz="0" w:space="0" w:color="auto"/>
            <w:left w:val="none" w:sz="0" w:space="0" w:color="auto"/>
            <w:bottom w:val="none" w:sz="0" w:space="0" w:color="auto"/>
            <w:right w:val="none" w:sz="0" w:space="0" w:color="auto"/>
          </w:divBdr>
        </w:div>
        <w:div w:id="42103201">
          <w:marLeft w:val="0"/>
          <w:marRight w:val="0"/>
          <w:marTop w:val="0"/>
          <w:marBottom w:val="0"/>
          <w:divBdr>
            <w:top w:val="none" w:sz="0" w:space="0" w:color="auto"/>
            <w:left w:val="none" w:sz="0" w:space="0" w:color="auto"/>
            <w:bottom w:val="none" w:sz="0" w:space="0" w:color="auto"/>
            <w:right w:val="none" w:sz="0" w:space="0" w:color="auto"/>
          </w:divBdr>
        </w:div>
        <w:div w:id="1435056077">
          <w:marLeft w:val="0"/>
          <w:marRight w:val="0"/>
          <w:marTop w:val="0"/>
          <w:marBottom w:val="0"/>
          <w:divBdr>
            <w:top w:val="none" w:sz="0" w:space="0" w:color="auto"/>
            <w:left w:val="none" w:sz="0" w:space="0" w:color="auto"/>
            <w:bottom w:val="none" w:sz="0" w:space="0" w:color="auto"/>
            <w:right w:val="none" w:sz="0" w:space="0" w:color="auto"/>
          </w:divBdr>
        </w:div>
        <w:div w:id="1303000910">
          <w:marLeft w:val="0"/>
          <w:marRight w:val="0"/>
          <w:marTop w:val="0"/>
          <w:marBottom w:val="0"/>
          <w:divBdr>
            <w:top w:val="none" w:sz="0" w:space="0" w:color="auto"/>
            <w:left w:val="none" w:sz="0" w:space="0" w:color="auto"/>
            <w:bottom w:val="none" w:sz="0" w:space="0" w:color="auto"/>
            <w:right w:val="none" w:sz="0" w:space="0" w:color="auto"/>
          </w:divBdr>
        </w:div>
        <w:div w:id="1399590691">
          <w:marLeft w:val="0"/>
          <w:marRight w:val="0"/>
          <w:marTop w:val="0"/>
          <w:marBottom w:val="0"/>
          <w:divBdr>
            <w:top w:val="none" w:sz="0" w:space="0" w:color="auto"/>
            <w:left w:val="none" w:sz="0" w:space="0" w:color="auto"/>
            <w:bottom w:val="none" w:sz="0" w:space="0" w:color="auto"/>
            <w:right w:val="none" w:sz="0" w:space="0" w:color="auto"/>
          </w:divBdr>
        </w:div>
        <w:div w:id="804273253">
          <w:marLeft w:val="0"/>
          <w:marRight w:val="0"/>
          <w:marTop w:val="0"/>
          <w:marBottom w:val="0"/>
          <w:divBdr>
            <w:top w:val="none" w:sz="0" w:space="0" w:color="auto"/>
            <w:left w:val="none" w:sz="0" w:space="0" w:color="auto"/>
            <w:bottom w:val="none" w:sz="0" w:space="0" w:color="auto"/>
            <w:right w:val="none" w:sz="0" w:space="0" w:color="auto"/>
          </w:divBdr>
        </w:div>
      </w:divsChild>
    </w:div>
    <w:div w:id="102265580">
      <w:bodyDiv w:val="1"/>
      <w:marLeft w:val="0"/>
      <w:marRight w:val="0"/>
      <w:marTop w:val="0"/>
      <w:marBottom w:val="0"/>
      <w:divBdr>
        <w:top w:val="none" w:sz="0" w:space="0" w:color="auto"/>
        <w:left w:val="none" w:sz="0" w:space="0" w:color="auto"/>
        <w:bottom w:val="none" w:sz="0" w:space="0" w:color="auto"/>
        <w:right w:val="none" w:sz="0" w:space="0" w:color="auto"/>
      </w:divBdr>
      <w:divsChild>
        <w:div w:id="1948652893">
          <w:marLeft w:val="0"/>
          <w:marRight w:val="0"/>
          <w:marTop w:val="0"/>
          <w:marBottom w:val="0"/>
          <w:divBdr>
            <w:top w:val="none" w:sz="0" w:space="0" w:color="auto"/>
            <w:left w:val="none" w:sz="0" w:space="0" w:color="auto"/>
            <w:bottom w:val="none" w:sz="0" w:space="0" w:color="auto"/>
            <w:right w:val="none" w:sz="0" w:space="0" w:color="auto"/>
          </w:divBdr>
        </w:div>
        <w:div w:id="454104698">
          <w:marLeft w:val="0"/>
          <w:marRight w:val="0"/>
          <w:marTop w:val="0"/>
          <w:marBottom w:val="0"/>
          <w:divBdr>
            <w:top w:val="none" w:sz="0" w:space="0" w:color="auto"/>
            <w:left w:val="none" w:sz="0" w:space="0" w:color="auto"/>
            <w:bottom w:val="none" w:sz="0" w:space="0" w:color="auto"/>
            <w:right w:val="none" w:sz="0" w:space="0" w:color="auto"/>
          </w:divBdr>
        </w:div>
        <w:div w:id="1221596659">
          <w:marLeft w:val="0"/>
          <w:marRight w:val="0"/>
          <w:marTop w:val="0"/>
          <w:marBottom w:val="0"/>
          <w:divBdr>
            <w:top w:val="none" w:sz="0" w:space="0" w:color="auto"/>
            <w:left w:val="none" w:sz="0" w:space="0" w:color="auto"/>
            <w:bottom w:val="none" w:sz="0" w:space="0" w:color="auto"/>
            <w:right w:val="none" w:sz="0" w:space="0" w:color="auto"/>
          </w:divBdr>
        </w:div>
        <w:div w:id="273443264">
          <w:marLeft w:val="0"/>
          <w:marRight w:val="0"/>
          <w:marTop w:val="0"/>
          <w:marBottom w:val="0"/>
          <w:divBdr>
            <w:top w:val="none" w:sz="0" w:space="0" w:color="auto"/>
            <w:left w:val="none" w:sz="0" w:space="0" w:color="auto"/>
            <w:bottom w:val="none" w:sz="0" w:space="0" w:color="auto"/>
            <w:right w:val="none" w:sz="0" w:space="0" w:color="auto"/>
          </w:divBdr>
        </w:div>
      </w:divsChild>
    </w:div>
    <w:div w:id="128088070">
      <w:bodyDiv w:val="1"/>
      <w:marLeft w:val="0"/>
      <w:marRight w:val="0"/>
      <w:marTop w:val="0"/>
      <w:marBottom w:val="0"/>
      <w:divBdr>
        <w:top w:val="none" w:sz="0" w:space="0" w:color="auto"/>
        <w:left w:val="none" w:sz="0" w:space="0" w:color="auto"/>
        <w:bottom w:val="none" w:sz="0" w:space="0" w:color="auto"/>
        <w:right w:val="none" w:sz="0" w:space="0" w:color="auto"/>
      </w:divBdr>
      <w:divsChild>
        <w:div w:id="2053309392">
          <w:marLeft w:val="0"/>
          <w:marRight w:val="0"/>
          <w:marTop w:val="0"/>
          <w:marBottom w:val="0"/>
          <w:divBdr>
            <w:top w:val="none" w:sz="0" w:space="0" w:color="auto"/>
            <w:left w:val="none" w:sz="0" w:space="0" w:color="auto"/>
            <w:bottom w:val="none" w:sz="0" w:space="0" w:color="auto"/>
            <w:right w:val="none" w:sz="0" w:space="0" w:color="auto"/>
          </w:divBdr>
        </w:div>
        <w:div w:id="1400245775">
          <w:marLeft w:val="0"/>
          <w:marRight w:val="0"/>
          <w:marTop w:val="0"/>
          <w:marBottom w:val="0"/>
          <w:divBdr>
            <w:top w:val="none" w:sz="0" w:space="0" w:color="auto"/>
            <w:left w:val="none" w:sz="0" w:space="0" w:color="auto"/>
            <w:bottom w:val="none" w:sz="0" w:space="0" w:color="auto"/>
            <w:right w:val="none" w:sz="0" w:space="0" w:color="auto"/>
          </w:divBdr>
        </w:div>
        <w:div w:id="1349210350">
          <w:marLeft w:val="0"/>
          <w:marRight w:val="0"/>
          <w:marTop w:val="0"/>
          <w:marBottom w:val="0"/>
          <w:divBdr>
            <w:top w:val="none" w:sz="0" w:space="0" w:color="auto"/>
            <w:left w:val="none" w:sz="0" w:space="0" w:color="auto"/>
            <w:bottom w:val="none" w:sz="0" w:space="0" w:color="auto"/>
            <w:right w:val="none" w:sz="0" w:space="0" w:color="auto"/>
          </w:divBdr>
        </w:div>
        <w:div w:id="1214080554">
          <w:marLeft w:val="0"/>
          <w:marRight w:val="0"/>
          <w:marTop w:val="0"/>
          <w:marBottom w:val="0"/>
          <w:divBdr>
            <w:top w:val="none" w:sz="0" w:space="0" w:color="auto"/>
            <w:left w:val="none" w:sz="0" w:space="0" w:color="auto"/>
            <w:bottom w:val="none" w:sz="0" w:space="0" w:color="auto"/>
            <w:right w:val="none" w:sz="0" w:space="0" w:color="auto"/>
          </w:divBdr>
        </w:div>
      </w:divsChild>
    </w:div>
    <w:div w:id="167061779">
      <w:bodyDiv w:val="1"/>
      <w:marLeft w:val="0"/>
      <w:marRight w:val="0"/>
      <w:marTop w:val="0"/>
      <w:marBottom w:val="0"/>
      <w:divBdr>
        <w:top w:val="none" w:sz="0" w:space="0" w:color="auto"/>
        <w:left w:val="none" w:sz="0" w:space="0" w:color="auto"/>
        <w:bottom w:val="none" w:sz="0" w:space="0" w:color="auto"/>
        <w:right w:val="none" w:sz="0" w:space="0" w:color="auto"/>
      </w:divBdr>
      <w:divsChild>
        <w:div w:id="1803572033">
          <w:marLeft w:val="0"/>
          <w:marRight w:val="0"/>
          <w:marTop w:val="0"/>
          <w:marBottom w:val="0"/>
          <w:divBdr>
            <w:top w:val="none" w:sz="0" w:space="0" w:color="auto"/>
            <w:left w:val="none" w:sz="0" w:space="0" w:color="auto"/>
            <w:bottom w:val="none" w:sz="0" w:space="0" w:color="auto"/>
            <w:right w:val="none" w:sz="0" w:space="0" w:color="auto"/>
          </w:divBdr>
        </w:div>
        <w:div w:id="401563996">
          <w:marLeft w:val="0"/>
          <w:marRight w:val="0"/>
          <w:marTop w:val="0"/>
          <w:marBottom w:val="0"/>
          <w:divBdr>
            <w:top w:val="none" w:sz="0" w:space="0" w:color="auto"/>
            <w:left w:val="none" w:sz="0" w:space="0" w:color="auto"/>
            <w:bottom w:val="none" w:sz="0" w:space="0" w:color="auto"/>
            <w:right w:val="none" w:sz="0" w:space="0" w:color="auto"/>
          </w:divBdr>
        </w:div>
        <w:div w:id="601693123">
          <w:marLeft w:val="0"/>
          <w:marRight w:val="0"/>
          <w:marTop w:val="0"/>
          <w:marBottom w:val="0"/>
          <w:divBdr>
            <w:top w:val="none" w:sz="0" w:space="0" w:color="auto"/>
            <w:left w:val="none" w:sz="0" w:space="0" w:color="auto"/>
            <w:bottom w:val="none" w:sz="0" w:space="0" w:color="auto"/>
            <w:right w:val="none" w:sz="0" w:space="0" w:color="auto"/>
          </w:divBdr>
        </w:div>
      </w:divsChild>
    </w:div>
    <w:div w:id="357856787">
      <w:bodyDiv w:val="1"/>
      <w:marLeft w:val="0"/>
      <w:marRight w:val="0"/>
      <w:marTop w:val="0"/>
      <w:marBottom w:val="0"/>
      <w:divBdr>
        <w:top w:val="none" w:sz="0" w:space="0" w:color="auto"/>
        <w:left w:val="none" w:sz="0" w:space="0" w:color="auto"/>
        <w:bottom w:val="none" w:sz="0" w:space="0" w:color="auto"/>
        <w:right w:val="none" w:sz="0" w:space="0" w:color="auto"/>
      </w:divBdr>
      <w:divsChild>
        <w:div w:id="157843394">
          <w:marLeft w:val="0"/>
          <w:marRight w:val="0"/>
          <w:marTop w:val="0"/>
          <w:marBottom w:val="0"/>
          <w:divBdr>
            <w:top w:val="none" w:sz="0" w:space="0" w:color="auto"/>
            <w:left w:val="none" w:sz="0" w:space="0" w:color="auto"/>
            <w:bottom w:val="none" w:sz="0" w:space="0" w:color="auto"/>
            <w:right w:val="none" w:sz="0" w:space="0" w:color="auto"/>
          </w:divBdr>
        </w:div>
        <w:div w:id="1821733378">
          <w:marLeft w:val="0"/>
          <w:marRight w:val="0"/>
          <w:marTop w:val="0"/>
          <w:marBottom w:val="0"/>
          <w:divBdr>
            <w:top w:val="none" w:sz="0" w:space="0" w:color="auto"/>
            <w:left w:val="none" w:sz="0" w:space="0" w:color="auto"/>
            <w:bottom w:val="none" w:sz="0" w:space="0" w:color="auto"/>
            <w:right w:val="none" w:sz="0" w:space="0" w:color="auto"/>
          </w:divBdr>
        </w:div>
        <w:div w:id="1502507467">
          <w:marLeft w:val="0"/>
          <w:marRight w:val="0"/>
          <w:marTop w:val="0"/>
          <w:marBottom w:val="0"/>
          <w:divBdr>
            <w:top w:val="none" w:sz="0" w:space="0" w:color="auto"/>
            <w:left w:val="none" w:sz="0" w:space="0" w:color="auto"/>
            <w:bottom w:val="none" w:sz="0" w:space="0" w:color="auto"/>
            <w:right w:val="none" w:sz="0" w:space="0" w:color="auto"/>
          </w:divBdr>
        </w:div>
      </w:divsChild>
    </w:div>
    <w:div w:id="419909344">
      <w:bodyDiv w:val="1"/>
      <w:marLeft w:val="0"/>
      <w:marRight w:val="0"/>
      <w:marTop w:val="0"/>
      <w:marBottom w:val="0"/>
      <w:divBdr>
        <w:top w:val="none" w:sz="0" w:space="0" w:color="auto"/>
        <w:left w:val="none" w:sz="0" w:space="0" w:color="auto"/>
        <w:bottom w:val="none" w:sz="0" w:space="0" w:color="auto"/>
        <w:right w:val="none" w:sz="0" w:space="0" w:color="auto"/>
      </w:divBdr>
      <w:divsChild>
        <w:div w:id="751318104">
          <w:marLeft w:val="0"/>
          <w:marRight w:val="0"/>
          <w:marTop w:val="0"/>
          <w:marBottom w:val="0"/>
          <w:divBdr>
            <w:top w:val="none" w:sz="0" w:space="0" w:color="auto"/>
            <w:left w:val="none" w:sz="0" w:space="0" w:color="auto"/>
            <w:bottom w:val="none" w:sz="0" w:space="0" w:color="auto"/>
            <w:right w:val="none" w:sz="0" w:space="0" w:color="auto"/>
          </w:divBdr>
        </w:div>
        <w:div w:id="760373873">
          <w:marLeft w:val="0"/>
          <w:marRight w:val="0"/>
          <w:marTop w:val="0"/>
          <w:marBottom w:val="0"/>
          <w:divBdr>
            <w:top w:val="none" w:sz="0" w:space="0" w:color="auto"/>
            <w:left w:val="none" w:sz="0" w:space="0" w:color="auto"/>
            <w:bottom w:val="none" w:sz="0" w:space="0" w:color="auto"/>
            <w:right w:val="none" w:sz="0" w:space="0" w:color="auto"/>
          </w:divBdr>
        </w:div>
        <w:div w:id="782070402">
          <w:marLeft w:val="0"/>
          <w:marRight w:val="0"/>
          <w:marTop w:val="0"/>
          <w:marBottom w:val="0"/>
          <w:divBdr>
            <w:top w:val="none" w:sz="0" w:space="0" w:color="auto"/>
            <w:left w:val="none" w:sz="0" w:space="0" w:color="auto"/>
            <w:bottom w:val="none" w:sz="0" w:space="0" w:color="auto"/>
            <w:right w:val="none" w:sz="0" w:space="0" w:color="auto"/>
          </w:divBdr>
        </w:div>
        <w:div w:id="17975818">
          <w:marLeft w:val="0"/>
          <w:marRight w:val="0"/>
          <w:marTop w:val="0"/>
          <w:marBottom w:val="0"/>
          <w:divBdr>
            <w:top w:val="none" w:sz="0" w:space="0" w:color="auto"/>
            <w:left w:val="none" w:sz="0" w:space="0" w:color="auto"/>
            <w:bottom w:val="none" w:sz="0" w:space="0" w:color="auto"/>
            <w:right w:val="none" w:sz="0" w:space="0" w:color="auto"/>
          </w:divBdr>
        </w:div>
        <w:div w:id="1976716114">
          <w:marLeft w:val="0"/>
          <w:marRight w:val="0"/>
          <w:marTop w:val="0"/>
          <w:marBottom w:val="0"/>
          <w:divBdr>
            <w:top w:val="none" w:sz="0" w:space="0" w:color="auto"/>
            <w:left w:val="none" w:sz="0" w:space="0" w:color="auto"/>
            <w:bottom w:val="none" w:sz="0" w:space="0" w:color="auto"/>
            <w:right w:val="none" w:sz="0" w:space="0" w:color="auto"/>
          </w:divBdr>
        </w:div>
        <w:div w:id="525869919">
          <w:marLeft w:val="0"/>
          <w:marRight w:val="0"/>
          <w:marTop w:val="0"/>
          <w:marBottom w:val="0"/>
          <w:divBdr>
            <w:top w:val="none" w:sz="0" w:space="0" w:color="auto"/>
            <w:left w:val="none" w:sz="0" w:space="0" w:color="auto"/>
            <w:bottom w:val="none" w:sz="0" w:space="0" w:color="auto"/>
            <w:right w:val="none" w:sz="0" w:space="0" w:color="auto"/>
          </w:divBdr>
        </w:div>
      </w:divsChild>
    </w:div>
    <w:div w:id="430274091">
      <w:bodyDiv w:val="1"/>
      <w:marLeft w:val="0"/>
      <w:marRight w:val="0"/>
      <w:marTop w:val="0"/>
      <w:marBottom w:val="0"/>
      <w:divBdr>
        <w:top w:val="none" w:sz="0" w:space="0" w:color="auto"/>
        <w:left w:val="none" w:sz="0" w:space="0" w:color="auto"/>
        <w:bottom w:val="none" w:sz="0" w:space="0" w:color="auto"/>
        <w:right w:val="none" w:sz="0" w:space="0" w:color="auto"/>
      </w:divBdr>
      <w:divsChild>
        <w:div w:id="753477591">
          <w:marLeft w:val="0"/>
          <w:marRight w:val="0"/>
          <w:marTop w:val="0"/>
          <w:marBottom w:val="0"/>
          <w:divBdr>
            <w:top w:val="none" w:sz="0" w:space="0" w:color="auto"/>
            <w:left w:val="none" w:sz="0" w:space="0" w:color="auto"/>
            <w:bottom w:val="none" w:sz="0" w:space="0" w:color="auto"/>
            <w:right w:val="none" w:sz="0" w:space="0" w:color="auto"/>
          </w:divBdr>
        </w:div>
        <w:div w:id="1760132265">
          <w:marLeft w:val="0"/>
          <w:marRight w:val="0"/>
          <w:marTop w:val="0"/>
          <w:marBottom w:val="0"/>
          <w:divBdr>
            <w:top w:val="none" w:sz="0" w:space="0" w:color="auto"/>
            <w:left w:val="none" w:sz="0" w:space="0" w:color="auto"/>
            <w:bottom w:val="none" w:sz="0" w:space="0" w:color="auto"/>
            <w:right w:val="none" w:sz="0" w:space="0" w:color="auto"/>
          </w:divBdr>
        </w:div>
      </w:divsChild>
    </w:div>
    <w:div w:id="457191370">
      <w:bodyDiv w:val="1"/>
      <w:marLeft w:val="0"/>
      <w:marRight w:val="0"/>
      <w:marTop w:val="0"/>
      <w:marBottom w:val="0"/>
      <w:divBdr>
        <w:top w:val="none" w:sz="0" w:space="0" w:color="auto"/>
        <w:left w:val="none" w:sz="0" w:space="0" w:color="auto"/>
        <w:bottom w:val="none" w:sz="0" w:space="0" w:color="auto"/>
        <w:right w:val="none" w:sz="0" w:space="0" w:color="auto"/>
      </w:divBdr>
      <w:divsChild>
        <w:div w:id="261189373">
          <w:marLeft w:val="0"/>
          <w:marRight w:val="0"/>
          <w:marTop w:val="0"/>
          <w:marBottom w:val="0"/>
          <w:divBdr>
            <w:top w:val="none" w:sz="0" w:space="0" w:color="auto"/>
            <w:left w:val="none" w:sz="0" w:space="0" w:color="auto"/>
            <w:bottom w:val="none" w:sz="0" w:space="0" w:color="auto"/>
            <w:right w:val="none" w:sz="0" w:space="0" w:color="auto"/>
          </w:divBdr>
        </w:div>
        <w:div w:id="4213326">
          <w:marLeft w:val="0"/>
          <w:marRight w:val="0"/>
          <w:marTop w:val="0"/>
          <w:marBottom w:val="0"/>
          <w:divBdr>
            <w:top w:val="none" w:sz="0" w:space="0" w:color="auto"/>
            <w:left w:val="none" w:sz="0" w:space="0" w:color="auto"/>
            <w:bottom w:val="none" w:sz="0" w:space="0" w:color="auto"/>
            <w:right w:val="none" w:sz="0" w:space="0" w:color="auto"/>
          </w:divBdr>
        </w:div>
        <w:div w:id="784278197">
          <w:marLeft w:val="0"/>
          <w:marRight w:val="0"/>
          <w:marTop w:val="0"/>
          <w:marBottom w:val="0"/>
          <w:divBdr>
            <w:top w:val="none" w:sz="0" w:space="0" w:color="auto"/>
            <w:left w:val="none" w:sz="0" w:space="0" w:color="auto"/>
            <w:bottom w:val="none" w:sz="0" w:space="0" w:color="auto"/>
            <w:right w:val="none" w:sz="0" w:space="0" w:color="auto"/>
          </w:divBdr>
        </w:div>
        <w:div w:id="2101368895">
          <w:marLeft w:val="0"/>
          <w:marRight w:val="0"/>
          <w:marTop w:val="0"/>
          <w:marBottom w:val="0"/>
          <w:divBdr>
            <w:top w:val="none" w:sz="0" w:space="0" w:color="auto"/>
            <w:left w:val="none" w:sz="0" w:space="0" w:color="auto"/>
            <w:bottom w:val="none" w:sz="0" w:space="0" w:color="auto"/>
            <w:right w:val="none" w:sz="0" w:space="0" w:color="auto"/>
          </w:divBdr>
        </w:div>
        <w:div w:id="64568368">
          <w:marLeft w:val="0"/>
          <w:marRight w:val="0"/>
          <w:marTop w:val="0"/>
          <w:marBottom w:val="0"/>
          <w:divBdr>
            <w:top w:val="none" w:sz="0" w:space="0" w:color="auto"/>
            <w:left w:val="none" w:sz="0" w:space="0" w:color="auto"/>
            <w:bottom w:val="none" w:sz="0" w:space="0" w:color="auto"/>
            <w:right w:val="none" w:sz="0" w:space="0" w:color="auto"/>
          </w:divBdr>
        </w:div>
      </w:divsChild>
    </w:div>
    <w:div w:id="609971292">
      <w:bodyDiv w:val="1"/>
      <w:marLeft w:val="0"/>
      <w:marRight w:val="0"/>
      <w:marTop w:val="0"/>
      <w:marBottom w:val="0"/>
      <w:divBdr>
        <w:top w:val="none" w:sz="0" w:space="0" w:color="auto"/>
        <w:left w:val="none" w:sz="0" w:space="0" w:color="auto"/>
        <w:bottom w:val="none" w:sz="0" w:space="0" w:color="auto"/>
        <w:right w:val="none" w:sz="0" w:space="0" w:color="auto"/>
      </w:divBdr>
      <w:divsChild>
        <w:div w:id="1049570765">
          <w:marLeft w:val="0"/>
          <w:marRight w:val="0"/>
          <w:marTop w:val="0"/>
          <w:marBottom w:val="0"/>
          <w:divBdr>
            <w:top w:val="none" w:sz="0" w:space="0" w:color="auto"/>
            <w:left w:val="none" w:sz="0" w:space="0" w:color="auto"/>
            <w:bottom w:val="none" w:sz="0" w:space="0" w:color="auto"/>
            <w:right w:val="none" w:sz="0" w:space="0" w:color="auto"/>
          </w:divBdr>
        </w:div>
        <w:div w:id="621812755">
          <w:marLeft w:val="0"/>
          <w:marRight w:val="0"/>
          <w:marTop w:val="0"/>
          <w:marBottom w:val="0"/>
          <w:divBdr>
            <w:top w:val="none" w:sz="0" w:space="0" w:color="auto"/>
            <w:left w:val="none" w:sz="0" w:space="0" w:color="auto"/>
            <w:bottom w:val="none" w:sz="0" w:space="0" w:color="auto"/>
            <w:right w:val="none" w:sz="0" w:space="0" w:color="auto"/>
          </w:divBdr>
        </w:div>
      </w:divsChild>
    </w:div>
    <w:div w:id="705636684">
      <w:bodyDiv w:val="1"/>
      <w:marLeft w:val="0"/>
      <w:marRight w:val="0"/>
      <w:marTop w:val="0"/>
      <w:marBottom w:val="0"/>
      <w:divBdr>
        <w:top w:val="none" w:sz="0" w:space="0" w:color="auto"/>
        <w:left w:val="none" w:sz="0" w:space="0" w:color="auto"/>
        <w:bottom w:val="none" w:sz="0" w:space="0" w:color="auto"/>
        <w:right w:val="none" w:sz="0" w:space="0" w:color="auto"/>
      </w:divBdr>
      <w:divsChild>
        <w:div w:id="461968196">
          <w:marLeft w:val="0"/>
          <w:marRight w:val="0"/>
          <w:marTop w:val="0"/>
          <w:marBottom w:val="0"/>
          <w:divBdr>
            <w:top w:val="none" w:sz="0" w:space="0" w:color="auto"/>
            <w:left w:val="none" w:sz="0" w:space="0" w:color="auto"/>
            <w:bottom w:val="none" w:sz="0" w:space="0" w:color="auto"/>
            <w:right w:val="none" w:sz="0" w:space="0" w:color="auto"/>
          </w:divBdr>
        </w:div>
        <w:div w:id="555817647">
          <w:marLeft w:val="0"/>
          <w:marRight w:val="0"/>
          <w:marTop w:val="0"/>
          <w:marBottom w:val="0"/>
          <w:divBdr>
            <w:top w:val="none" w:sz="0" w:space="0" w:color="auto"/>
            <w:left w:val="none" w:sz="0" w:space="0" w:color="auto"/>
            <w:bottom w:val="none" w:sz="0" w:space="0" w:color="auto"/>
            <w:right w:val="none" w:sz="0" w:space="0" w:color="auto"/>
          </w:divBdr>
        </w:div>
        <w:div w:id="1300578106">
          <w:marLeft w:val="0"/>
          <w:marRight w:val="0"/>
          <w:marTop w:val="0"/>
          <w:marBottom w:val="0"/>
          <w:divBdr>
            <w:top w:val="none" w:sz="0" w:space="0" w:color="auto"/>
            <w:left w:val="none" w:sz="0" w:space="0" w:color="auto"/>
            <w:bottom w:val="none" w:sz="0" w:space="0" w:color="auto"/>
            <w:right w:val="none" w:sz="0" w:space="0" w:color="auto"/>
          </w:divBdr>
        </w:div>
      </w:divsChild>
    </w:div>
    <w:div w:id="720054262">
      <w:bodyDiv w:val="1"/>
      <w:marLeft w:val="0"/>
      <w:marRight w:val="0"/>
      <w:marTop w:val="0"/>
      <w:marBottom w:val="0"/>
      <w:divBdr>
        <w:top w:val="none" w:sz="0" w:space="0" w:color="auto"/>
        <w:left w:val="none" w:sz="0" w:space="0" w:color="auto"/>
        <w:bottom w:val="none" w:sz="0" w:space="0" w:color="auto"/>
        <w:right w:val="none" w:sz="0" w:space="0" w:color="auto"/>
      </w:divBdr>
      <w:divsChild>
        <w:div w:id="435560603">
          <w:marLeft w:val="0"/>
          <w:marRight w:val="0"/>
          <w:marTop w:val="0"/>
          <w:marBottom w:val="0"/>
          <w:divBdr>
            <w:top w:val="none" w:sz="0" w:space="0" w:color="auto"/>
            <w:left w:val="none" w:sz="0" w:space="0" w:color="auto"/>
            <w:bottom w:val="none" w:sz="0" w:space="0" w:color="auto"/>
            <w:right w:val="none" w:sz="0" w:space="0" w:color="auto"/>
          </w:divBdr>
        </w:div>
        <w:div w:id="2131045490">
          <w:marLeft w:val="0"/>
          <w:marRight w:val="0"/>
          <w:marTop w:val="0"/>
          <w:marBottom w:val="0"/>
          <w:divBdr>
            <w:top w:val="none" w:sz="0" w:space="0" w:color="auto"/>
            <w:left w:val="none" w:sz="0" w:space="0" w:color="auto"/>
            <w:bottom w:val="none" w:sz="0" w:space="0" w:color="auto"/>
            <w:right w:val="none" w:sz="0" w:space="0" w:color="auto"/>
          </w:divBdr>
        </w:div>
        <w:div w:id="347564484">
          <w:marLeft w:val="0"/>
          <w:marRight w:val="0"/>
          <w:marTop w:val="0"/>
          <w:marBottom w:val="0"/>
          <w:divBdr>
            <w:top w:val="none" w:sz="0" w:space="0" w:color="auto"/>
            <w:left w:val="none" w:sz="0" w:space="0" w:color="auto"/>
            <w:bottom w:val="none" w:sz="0" w:space="0" w:color="auto"/>
            <w:right w:val="none" w:sz="0" w:space="0" w:color="auto"/>
          </w:divBdr>
        </w:div>
      </w:divsChild>
    </w:div>
    <w:div w:id="765419402">
      <w:bodyDiv w:val="1"/>
      <w:marLeft w:val="0"/>
      <w:marRight w:val="0"/>
      <w:marTop w:val="0"/>
      <w:marBottom w:val="0"/>
      <w:divBdr>
        <w:top w:val="none" w:sz="0" w:space="0" w:color="auto"/>
        <w:left w:val="none" w:sz="0" w:space="0" w:color="auto"/>
        <w:bottom w:val="none" w:sz="0" w:space="0" w:color="auto"/>
        <w:right w:val="none" w:sz="0" w:space="0" w:color="auto"/>
      </w:divBdr>
      <w:divsChild>
        <w:div w:id="1446198149">
          <w:marLeft w:val="0"/>
          <w:marRight w:val="0"/>
          <w:marTop w:val="0"/>
          <w:marBottom w:val="0"/>
          <w:divBdr>
            <w:top w:val="none" w:sz="0" w:space="0" w:color="auto"/>
            <w:left w:val="none" w:sz="0" w:space="0" w:color="auto"/>
            <w:bottom w:val="none" w:sz="0" w:space="0" w:color="auto"/>
            <w:right w:val="none" w:sz="0" w:space="0" w:color="auto"/>
          </w:divBdr>
        </w:div>
        <w:div w:id="1732969094">
          <w:marLeft w:val="0"/>
          <w:marRight w:val="0"/>
          <w:marTop w:val="0"/>
          <w:marBottom w:val="0"/>
          <w:divBdr>
            <w:top w:val="none" w:sz="0" w:space="0" w:color="auto"/>
            <w:left w:val="none" w:sz="0" w:space="0" w:color="auto"/>
            <w:bottom w:val="none" w:sz="0" w:space="0" w:color="auto"/>
            <w:right w:val="none" w:sz="0" w:space="0" w:color="auto"/>
          </w:divBdr>
        </w:div>
        <w:div w:id="1512378680">
          <w:marLeft w:val="0"/>
          <w:marRight w:val="0"/>
          <w:marTop w:val="0"/>
          <w:marBottom w:val="0"/>
          <w:divBdr>
            <w:top w:val="none" w:sz="0" w:space="0" w:color="auto"/>
            <w:left w:val="none" w:sz="0" w:space="0" w:color="auto"/>
            <w:bottom w:val="none" w:sz="0" w:space="0" w:color="auto"/>
            <w:right w:val="none" w:sz="0" w:space="0" w:color="auto"/>
          </w:divBdr>
        </w:div>
      </w:divsChild>
    </w:div>
    <w:div w:id="768232837">
      <w:bodyDiv w:val="1"/>
      <w:marLeft w:val="0"/>
      <w:marRight w:val="0"/>
      <w:marTop w:val="0"/>
      <w:marBottom w:val="0"/>
      <w:divBdr>
        <w:top w:val="none" w:sz="0" w:space="0" w:color="auto"/>
        <w:left w:val="none" w:sz="0" w:space="0" w:color="auto"/>
        <w:bottom w:val="none" w:sz="0" w:space="0" w:color="auto"/>
        <w:right w:val="none" w:sz="0" w:space="0" w:color="auto"/>
      </w:divBdr>
      <w:divsChild>
        <w:div w:id="1004823088">
          <w:marLeft w:val="0"/>
          <w:marRight w:val="0"/>
          <w:marTop w:val="0"/>
          <w:marBottom w:val="0"/>
          <w:divBdr>
            <w:top w:val="none" w:sz="0" w:space="0" w:color="auto"/>
            <w:left w:val="none" w:sz="0" w:space="0" w:color="auto"/>
            <w:bottom w:val="none" w:sz="0" w:space="0" w:color="auto"/>
            <w:right w:val="none" w:sz="0" w:space="0" w:color="auto"/>
          </w:divBdr>
        </w:div>
        <w:div w:id="2111048686">
          <w:marLeft w:val="0"/>
          <w:marRight w:val="0"/>
          <w:marTop w:val="0"/>
          <w:marBottom w:val="0"/>
          <w:divBdr>
            <w:top w:val="none" w:sz="0" w:space="0" w:color="auto"/>
            <w:left w:val="none" w:sz="0" w:space="0" w:color="auto"/>
            <w:bottom w:val="none" w:sz="0" w:space="0" w:color="auto"/>
            <w:right w:val="none" w:sz="0" w:space="0" w:color="auto"/>
          </w:divBdr>
        </w:div>
      </w:divsChild>
    </w:div>
    <w:div w:id="778993513">
      <w:bodyDiv w:val="1"/>
      <w:marLeft w:val="0"/>
      <w:marRight w:val="0"/>
      <w:marTop w:val="0"/>
      <w:marBottom w:val="0"/>
      <w:divBdr>
        <w:top w:val="none" w:sz="0" w:space="0" w:color="auto"/>
        <w:left w:val="none" w:sz="0" w:space="0" w:color="auto"/>
        <w:bottom w:val="none" w:sz="0" w:space="0" w:color="auto"/>
        <w:right w:val="none" w:sz="0" w:space="0" w:color="auto"/>
      </w:divBdr>
      <w:divsChild>
        <w:div w:id="2011517406">
          <w:marLeft w:val="0"/>
          <w:marRight w:val="0"/>
          <w:marTop w:val="0"/>
          <w:marBottom w:val="0"/>
          <w:divBdr>
            <w:top w:val="none" w:sz="0" w:space="0" w:color="auto"/>
            <w:left w:val="none" w:sz="0" w:space="0" w:color="auto"/>
            <w:bottom w:val="none" w:sz="0" w:space="0" w:color="auto"/>
            <w:right w:val="none" w:sz="0" w:space="0" w:color="auto"/>
          </w:divBdr>
        </w:div>
        <w:div w:id="1473717464">
          <w:marLeft w:val="0"/>
          <w:marRight w:val="0"/>
          <w:marTop w:val="0"/>
          <w:marBottom w:val="0"/>
          <w:divBdr>
            <w:top w:val="none" w:sz="0" w:space="0" w:color="auto"/>
            <w:left w:val="none" w:sz="0" w:space="0" w:color="auto"/>
            <w:bottom w:val="none" w:sz="0" w:space="0" w:color="auto"/>
            <w:right w:val="none" w:sz="0" w:space="0" w:color="auto"/>
          </w:divBdr>
        </w:div>
        <w:div w:id="300039537">
          <w:marLeft w:val="0"/>
          <w:marRight w:val="0"/>
          <w:marTop w:val="0"/>
          <w:marBottom w:val="0"/>
          <w:divBdr>
            <w:top w:val="none" w:sz="0" w:space="0" w:color="auto"/>
            <w:left w:val="none" w:sz="0" w:space="0" w:color="auto"/>
            <w:bottom w:val="none" w:sz="0" w:space="0" w:color="auto"/>
            <w:right w:val="none" w:sz="0" w:space="0" w:color="auto"/>
          </w:divBdr>
        </w:div>
      </w:divsChild>
    </w:div>
    <w:div w:id="890189227">
      <w:bodyDiv w:val="1"/>
      <w:marLeft w:val="0"/>
      <w:marRight w:val="0"/>
      <w:marTop w:val="0"/>
      <w:marBottom w:val="0"/>
      <w:divBdr>
        <w:top w:val="none" w:sz="0" w:space="0" w:color="auto"/>
        <w:left w:val="none" w:sz="0" w:space="0" w:color="auto"/>
        <w:bottom w:val="none" w:sz="0" w:space="0" w:color="auto"/>
        <w:right w:val="none" w:sz="0" w:space="0" w:color="auto"/>
      </w:divBdr>
      <w:divsChild>
        <w:div w:id="1816726613">
          <w:marLeft w:val="0"/>
          <w:marRight w:val="0"/>
          <w:marTop w:val="0"/>
          <w:marBottom w:val="0"/>
          <w:divBdr>
            <w:top w:val="none" w:sz="0" w:space="0" w:color="auto"/>
            <w:left w:val="none" w:sz="0" w:space="0" w:color="auto"/>
            <w:bottom w:val="none" w:sz="0" w:space="0" w:color="auto"/>
            <w:right w:val="none" w:sz="0" w:space="0" w:color="auto"/>
          </w:divBdr>
        </w:div>
        <w:div w:id="663584328">
          <w:marLeft w:val="0"/>
          <w:marRight w:val="0"/>
          <w:marTop w:val="0"/>
          <w:marBottom w:val="0"/>
          <w:divBdr>
            <w:top w:val="none" w:sz="0" w:space="0" w:color="auto"/>
            <w:left w:val="none" w:sz="0" w:space="0" w:color="auto"/>
            <w:bottom w:val="none" w:sz="0" w:space="0" w:color="auto"/>
            <w:right w:val="none" w:sz="0" w:space="0" w:color="auto"/>
          </w:divBdr>
        </w:div>
      </w:divsChild>
    </w:div>
    <w:div w:id="996763886">
      <w:bodyDiv w:val="1"/>
      <w:marLeft w:val="0"/>
      <w:marRight w:val="0"/>
      <w:marTop w:val="0"/>
      <w:marBottom w:val="0"/>
      <w:divBdr>
        <w:top w:val="none" w:sz="0" w:space="0" w:color="auto"/>
        <w:left w:val="none" w:sz="0" w:space="0" w:color="auto"/>
        <w:bottom w:val="none" w:sz="0" w:space="0" w:color="auto"/>
        <w:right w:val="none" w:sz="0" w:space="0" w:color="auto"/>
      </w:divBdr>
      <w:divsChild>
        <w:div w:id="13962875">
          <w:marLeft w:val="0"/>
          <w:marRight w:val="0"/>
          <w:marTop w:val="0"/>
          <w:marBottom w:val="0"/>
          <w:divBdr>
            <w:top w:val="none" w:sz="0" w:space="0" w:color="auto"/>
            <w:left w:val="none" w:sz="0" w:space="0" w:color="auto"/>
            <w:bottom w:val="none" w:sz="0" w:space="0" w:color="auto"/>
            <w:right w:val="none" w:sz="0" w:space="0" w:color="auto"/>
          </w:divBdr>
        </w:div>
        <w:div w:id="352154113">
          <w:marLeft w:val="0"/>
          <w:marRight w:val="0"/>
          <w:marTop w:val="0"/>
          <w:marBottom w:val="0"/>
          <w:divBdr>
            <w:top w:val="none" w:sz="0" w:space="0" w:color="auto"/>
            <w:left w:val="none" w:sz="0" w:space="0" w:color="auto"/>
            <w:bottom w:val="none" w:sz="0" w:space="0" w:color="auto"/>
            <w:right w:val="none" w:sz="0" w:space="0" w:color="auto"/>
          </w:divBdr>
        </w:div>
        <w:div w:id="663556142">
          <w:marLeft w:val="0"/>
          <w:marRight w:val="0"/>
          <w:marTop w:val="0"/>
          <w:marBottom w:val="0"/>
          <w:divBdr>
            <w:top w:val="none" w:sz="0" w:space="0" w:color="auto"/>
            <w:left w:val="none" w:sz="0" w:space="0" w:color="auto"/>
            <w:bottom w:val="none" w:sz="0" w:space="0" w:color="auto"/>
            <w:right w:val="none" w:sz="0" w:space="0" w:color="auto"/>
          </w:divBdr>
        </w:div>
      </w:divsChild>
    </w:div>
    <w:div w:id="1074400279">
      <w:bodyDiv w:val="1"/>
      <w:marLeft w:val="0"/>
      <w:marRight w:val="0"/>
      <w:marTop w:val="0"/>
      <w:marBottom w:val="0"/>
      <w:divBdr>
        <w:top w:val="none" w:sz="0" w:space="0" w:color="auto"/>
        <w:left w:val="none" w:sz="0" w:space="0" w:color="auto"/>
        <w:bottom w:val="none" w:sz="0" w:space="0" w:color="auto"/>
        <w:right w:val="none" w:sz="0" w:space="0" w:color="auto"/>
      </w:divBdr>
      <w:divsChild>
        <w:div w:id="875653087">
          <w:marLeft w:val="0"/>
          <w:marRight w:val="0"/>
          <w:marTop w:val="0"/>
          <w:marBottom w:val="0"/>
          <w:divBdr>
            <w:top w:val="none" w:sz="0" w:space="0" w:color="auto"/>
            <w:left w:val="none" w:sz="0" w:space="0" w:color="auto"/>
            <w:bottom w:val="none" w:sz="0" w:space="0" w:color="auto"/>
            <w:right w:val="none" w:sz="0" w:space="0" w:color="auto"/>
          </w:divBdr>
        </w:div>
        <w:div w:id="171915813">
          <w:marLeft w:val="0"/>
          <w:marRight w:val="0"/>
          <w:marTop w:val="0"/>
          <w:marBottom w:val="0"/>
          <w:divBdr>
            <w:top w:val="none" w:sz="0" w:space="0" w:color="auto"/>
            <w:left w:val="none" w:sz="0" w:space="0" w:color="auto"/>
            <w:bottom w:val="none" w:sz="0" w:space="0" w:color="auto"/>
            <w:right w:val="none" w:sz="0" w:space="0" w:color="auto"/>
          </w:divBdr>
        </w:div>
      </w:divsChild>
    </w:div>
    <w:div w:id="1078868867">
      <w:bodyDiv w:val="1"/>
      <w:marLeft w:val="0"/>
      <w:marRight w:val="0"/>
      <w:marTop w:val="0"/>
      <w:marBottom w:val="0"/>
      <w:divBdr>
        <w:top w:val="none" w:sz="0" w:space="0" w:color="auto"/>
        <w:left w:val="none" w:sz="0" w:space="0" w:color="auto"/>
        <w:bottom w:val="none" w:sz="0" w:space="0" w:color="auto"/>
        <w:right w:val="none" w:sz="0" w:space="0" w:color="auto"/>
      </w:divBdr>
      <w:divsChild>
        <w:div w:id="340084349">
          <w:marLeft w:val="0"/>
          <w:marRight w:val="0"/>
          <w:marTop w:val="0"/>
          <w:marBottom w:val="0"/>
          <w:divBdr>
            <w:top w:val="none" w:sz="0" w:space="0" w:color="auto"/>
            <w:left w:val="none" w:sz="0" w:space="0" w:color="auto"/>
            <w:bottom w:val="none" w:sz="0" w:space="0" w:color="auto"/>
            <w:right w:val="none" w:sz="0" w:space="0" w:color="auto"/>
          </w:divBdr>
        </w:div>
        <w:div w:id="1001542385">
          <w:marLeft w:val="0"/>
          <w:marRight w:val="0"/>
          <w:marTop w:val="0"/>
          <w:marBottom w:val="0"/>
          <w:divBdr>
            <w:top w:val="none" w:sz="0" w:space="0" w:color="auto"/>
            <w:left w:val="none" w:sz="0" w:space="0" w:color="auto"/>
            <w:bottom w:val="none" w:sz="0" w:space="0" w:color="auto"/>
            <w:right w:val="none" w:sz="0" w:space="0" w:color="auto"/>
          </w:divBdr>
        </w:div>
        <w:div w:id="28459255">
          <w:marLeft w:val="0"/>
          <w:marRight w:val="0"/>
          <w:marTop w:val="0"/>
          <w:marBottom w:val="0"/>
          <w:divBdr>
            <w:top w:val="none" w:sz="0" w:space="0" w:color="auto"/>
            <w:left w:val="none" w:sz="0" w:space="0" w:color="auto"/>
            <w:bottom w:val="none" w:sz="0" w:space="0" w:color="auto"/>
            <w:right w:val="none" w:sz="0" w:space="0" w:color="auto"/>
          </w:divBdr>
        </w:div>
        <w:div w:id="1604799748">
          <w:marLeft w:val="0"/>
          <w:marRight w:val="0"/>
          <w:marTop w:val="0"/>
          <w:marBottom w:val="0"/>
          <w:divBdr>
            <w:top w:val="none" w:sz="0" w:space="0" w:color="auto"/>
            <w:left w:val="none" w:sz="0" w:space="0" w:color="auto"/>
            <w:bottom w:val="none" w:sz="0" w:space="0" w:color="auto"/>
            <w:right w:val="none" w:sz="0" w:space="0" w:color="auto"/>
          </w:divBdr>
        </w:div>
        <w:div w:id="758790296">
          <w:marLeft w:val="0"/>
          <w:marRight w:val="0"/>
          <w:marTop w:val="0"/>
          <w:marBottom w:val="0"/>
          <w:divBdr>
            <w:top w:val="none" w:sz="0" w:space="0" w:color="auto"/>
            <w:left w:val="none" w:sz="0" w:space="0" w:color="auto"/>
            <w:bottom w:val="none" w:sz="0" w:space="0" w:color="auto"/>
            <w:right w:val="none" w:sz="0" w:space="0" w:color="auto"/>
          </w:divBdr>
        </w:div>
      </w:divsChild>
    </w:div>
    <w:div w:id="1460420239">
      <w:bodyDiv w:val="1"/>
      <w:marLeft w:val="0"/>
      <w:marRight w:val="0"/>
      <w:marTop w:val="0"/>
      <w:marBottom w:val="0"/>
      <w:divBdr>
        <w:top w:val="none" w:sz="0" w:space="0" w:color="auto"/>
        <w:left w:val="none" w:sz="0" w:space="0" w:color="auto"/>
        <w:bottom w:val="none" w:sz="0" w:space="0" w:color="auto"/>
        <w:right w:val="none" w:sz="0" w:space="0" w:color="auto"/>
      </w:divBdr>
      <w:divsChild>
        <w:div w:id="2028407549">
          <w:marLeft w:val="0"/>
          <w:marRight w:val="0"/>
          <w:marTop w:val="0"/>
          <w:marBottom w:val="0"/>
          <w:divBdr>
            <w:top w:val="none" w:sz="0" w:space="0" w:color="auto"/>
            <w:left w:val="none" w:sz="0" w:space="0" w:color="auto"/>
            <w:bottom w:val="none" w:sz="0" w:space="0" w:color="auto"/>
            <w:right w:val="none" w:sz="0" w:space="0" w:color="auto"/>
          </w:divBdr>
        </w:div>
        <w:div w:id="500588199">
          <w:marLeft w:val="0"/>
          <w:marRight w:val="0"/>
          <w:marTop w:val="0"/>
          <w:marBottom w:val="0"/>
          <w:divBdr>
            <w:top w:val="none" w:sz="0" w:space="0" w:color="auto"/>
            <w:left w:val="none" w:sz="0" w:space="0" w:color="auto"/>
            <w:bottom w:val="none" w:sz="0" w:space="0" w:color="auto"/>
            <w:right w:val="none" w:sz="0" w:space="0" w:color="auto"/>
          </w:divBdr>
        </w:div>
        <w:div w:id="1492525652">
          <w:marLeft w:val="0"/>
          <w:marRight w:val="0"/>
          <w:marTop w:val="0"/>
          <w:marBottom w:val="0"/>
          <w:divBdr>
            <w:top w:val="none" w:sz="0" w:space="0" w:color="auto"/>
            <w:left w:val="none" w:sz="0" w:space="0" w:color="auto"/>
            <w:bottom w:val="none" w:sz="0" w:space="0" w:color="auto"/>
            <w:right w:val="none" w:sz="0" w:space="0" w:color="auto"/>
          </w:divBdr>
        </w:div>
        <w:div w:id="1906456152">
          <w:marLeft w:val="0"/>
          <w:marRight w:val="0"/>
          <w:marTop w:val="0"/>
          <w:marBottom w:val="0"/>
          <w:divBdr>
            <w:top w:val="none" w:sz="0" w:space="0" w:color="auto"/>
            <w:left w:val="none" w:sz="0" w:space="0" w:color="auto"/>
            <w:bottom w:val="none" w:sz="0" w:space="0" w:color="auto"/>
            <w:right w:val="none" w:sz="0" w:space="0" w:color="auto"/>
          </w:divBdr>
        </w:div>
      </w:divsChild>
    </w:div>
    <w:div w:id="1540045747">
      <w:bodyDiv w:val="1"/>
      <w:marLeft w:val="0"/>
      <w:marRight w:val="0"/>
      <w:marTop w:val="0"/>
      <w:marBottom w:val="0"/>
      <w:divBdr>
        <w:top w:val="none" w:sz="0" w:space="0" w:color="auto"/>
        <w:left w:val="none" w:sz="0" w:space="0" w:color="auto"/>
        <w:bottom w:val="none" w:sz="0" w:space="0" w:color="auto"/>
        <w:right w:val="none" w:sz="0" w:space="0" w:color="auto"/>
      </w:divBdr>
      <w:divsChild>
        <w:div w:id="1949892789">
          <w:marLeft w:val="0"/>
          <w:marRight w:val="0"/>
          <w:marTop w:val="0"/>
          <w:marBottom w:val="0"/>
          <w:divBdr>
            <w:top w:val="none" w:sz="0" w:space="0" w:color="auto"/>
            <w:left w:val="none" w:sz="0" w:space="0" w:color="auto"/>
            <w:bottom w:val="none" w:sz="0" w:space="0" w:color="auto"/>
            <w:right w:val="none" w:sz="0" w:space="0" w:color="auto"/>
          </w:divBdr>
        </w:div>
        <w:div w:id="901327114">
          <w:marLeft w:val="0"/>
          <w:marRight w:val="0"/>
          <w:marTop w:val="0"/>
          <w:marBottom w:val="0"/>
          <w:divBdr>
            <w:top w:val="none" w:sz="0" w:space="0" w:color="auto"/>
            <w:left w:val="none" w:sz="0" w:space="0" w:color="auto"/>
            <w:bottom w:val="none" w:sz="0" w:space="0" w:color="auto"/>
            <w:right w:val="none" w:sz="0" w:space="0" w:color="auto"/>
          </w:divBdr>
        </w:div>
        <w:div w:id="2137484040">
          <w:marLeft w:val="0"/>
          <w:marRight w:val="0"/>
          <w:marTop w:val="0"/>
          <w:marBottom w:val="0"/>
          <w:divBdr>
            <w:top w:val="none" w:sz="0" w:space="0" w:color="auto"/>
            <w:left w:val="none" w:sz="0" w:space="0" w:color="auto"/>
            <w:bottom w:val="none" w:sz="0" w:space="0" w:color="auto"/>
            <w:right w:val="none" w:sz="0" w:space="0" w:color="auto"/>
          </w:divBdr>
        </w:div>
        <w:div w:id="1069419877">
          <w:marLeft w:val="0"/>
          <w:marRight w:val="0"/>
          <w:marTop w:val="0"/>
          <w:marBottom w:val="0"/>
          <w:divBdr>
            <w:top w:val="none" w:sz="0" w:space="0" w:color="auto"/>
            <w:left w:val="none" w:sz="0" w:space="0" w:color="auto"/>
            <w:bottom w:val="none" w:sz="0" w:space="0" w:color="auto"/>
            <w:right w:val="none" w:sz="0" w:space="0" w:color="auto"/>
          </w:divBdr>
        </w:div>
      </w:divsChild>
    </w:div>
    <w:div w:id="1563246861">
      <w:bodyDiv w:val="1"/>
      <w:marLeft w:val="0"/>
      <w:marRight w:val="0"/>
      <w:marTop w:val="0"/>
      <w:marBottom w:val="0"/>
      <w:divBdr>
        <w:top w:val="none" w:sz="0" w:space="0" w:color="auto"/>
        <w:left w:val="none" w:sz="0" w:space="0" w:color="auto"/>
        <w:bottom w:val="none" w:sz="0" w:space="0" w:color="auto"/>
        <w:right w:val="none" w:sz="0" w:space="0" w:color="auto"/>
      </w:divBdr>
      <w:divsChild>
        <w:div w:id="1145929067">
          <w:marLeft w:val="0"/>
          <w:marRight w:val="0"/>
          <w:marTop w:val="0"/>
          <w:marBottom w:val="0"/>
          <w:divBdr>
            <w:top w:val="none" w:sz="0" w:space="0" w:color="auto"/>
            <w:left w:val="none" w:sz="0" w:space="0" w:color="auto"/>
            <w:bottom w:val="none" w:sz="0" w:space="0" w:color="auto"/>
            <w:right w:val="none" w:sz="0" w:space="0" w:color="auto"/>
          </w:divBdr>
        </w:div>
        <w:div w:id="645167817">
          <w:marLeft w:val="0"/>
          <w:marRight w:val="0"/>
          <w:marTop w:val="0"/>
          <w:marBottom w:val="0"/>
          <w:divBdr>
            <w:top w:val="none" w:sz="0" w:space="0" w:color="auto"/>
            <w:left w:val="none" w:sz="0" w:space="0" w:color="auto"/>
            <w:bottom w:val="none" w:sz="0" w:space="0" w:color="auto"/>
            <w:right w:val="none" w:sz="0" w:space="0" w:color="auto"/>
          </w:divBdr>
        </w:div>
        <w:div w:id="438336832">
          <w:marLeft w:val="0"/>
          <w:marRight w:val="0"/>
          <w:marTop w:val="0"/>
          <w:marBottom w:val="0"/>
          <w:divBdr>
            <w:top w:val="none" w:sz="0" w:space="0" w:color="auto"/>
            <w:left w:val="none" w:sz="0" w:space="0" w:color="auto"/>
            <w:bottom w:val="none" w:sz="0" w:space="0" w:color="auto"/>
            <w:right w:val="none" w:sz="0" w:space="0" w:color="auto"/>
          </w:divBdr>
        </w:div>
        <w:div w:id="1076905077">
          <w:marLeft w:val="0"/>
          <w:marRight w:val="0"/>
          <w:marTop w:val="0"/>
          <w:marBottom w:val="0"/>
          <w:divBdr>
            <w:top w:val="none" w:sz="0" w:space="0" w:color="auto"/>
            <w:left w:val="none" w:sz="0" w:space="0" w:color="auto"/>
            <w:bottom w:val="none" w:sz="0" w:space="0" w:color="auto"/>
            <w:right w:val="none" w:sz="0" w:space="0" w:color="auto"/>
          </w:divBdr>
        </w:div>
      </w:divsChild>
    </w:div>
    <w:div w:id="1604923366">
      <w:bodyDiv w:val="1"/>
      <w:marLeft w:val="0"/>
      <w:marRight w:val="0"/>
      <w:marTop w:val="0"/>
      <w:marBottom w:val="0"/>
      <w:divBdr>
        <w:top w:val="none" w:sz="0" w:space="0" w:color="auto"/>
        <w:left w:val="none" w:sz="0" w:space="0" w:color="auto"/>
        <w:bottom w:val="none" w:sz="0" w:space="0" w:color="auto"/>
        <w:right w:val="none" w:sz="0" w:space="0" w:color="auto"/>
      </w:divBdr>
      <w:divsChild>
        <w:div w:id="1298339138">
          <w:marLeft w:val="0"/>
          <w:marRight w:val="0"/>
          <w:marTop w:val="0"/>
          <w:marBottom w:val="0"/>
          <w:divBdr>
            <w:top w:val="none" w:sz="0" w:space="0" w:color="auto"/>
            <w:left w:val="none" w:sz="0" w:space="0" w:color="auto"/>
            <w:bottom w:val="none" w:sz="0" w:space="0" w:color="auto"/>
            <w:right w:val="none" w:sz="0" w:space="0" w:color="auto"/>
          </w:divBdr>
        </w:div>
        <w:div w:id="627668807">
          <w:marLeft w:val="0"/>
          <w:marRight w:val="0"/>
          <w:marTop w:val="0"/>
          <w:marBottom w:val="0"/>
          <w:divBdr>
            <w:top w:val="none" w:sz="0" w:space="0" w:color="auto"/>
            <w:left w:val="none" w:sz="0" w:space="0" w:color="auto"/>
            <w:bottom w:val="none" w:sz="0" w:space="0" w:color="auto"/>
            <w:right w:val="none" w:sz="0" w:space="0" w:color="auto"/>
          </w:divBdr>
        </w:div>
        <w:div w:id="426317865">
          <w:marLeft w:val="0"/>
          <w:marRight w:val="0"/>
          <w:marTop w:val="0"/>
          <w:marBottom w:val="0"/>
          <w:divBdr>
            <w:top w:val="none" w:sz="0" w:space="0" w:color="auto"/>
            <w:left w:val="none" w:sz="0" w:space="0" w:color="auto"/>
            <w:bottom w:val="none" w:sz="0" w:space="0" w:color="auto"/>
            <w:right w:val="none" w:sz="0" w:space="0" w:color="auto"/>
          </w:divBdr>
        </w:div>
      </w:divsChild>
    </w:div>
    <w:div w:id="1787383246">
      <w:bodyDiv w:val="1"/>
      <w:marLeft w:val="0"/>
      <w:marRight w:val="0"/>
      <w:marTop w:val="0"/>
      <w:marBottom w:val="0"/>
      <w:divBdr>
        <w:top w:val="none" w:sz="0" w:space="0" w:color="auto"/>
        <w:left w:val="none" w:sz="0" w:space="0" w:color="auto"/>
        <w:bottom w:val="none" w:sz="0" w:space="0" w:color="auto"/>
        <w:right w:val="none" w:sz="0" w:space="0" w:color="auto"/>
      </w:divBdr>
      <w:divsChild>
        <w:div w:id="1159691998">
          <w:marLeft w:val="0"/>
          <w:marRight w:val="0"/>
          <w:marTop w:val="0"/>
          <w:marBottom w:val="0"/>
          <w:divBdr>
            <w:top w:val="none" w:sz="0" w:space="0" w:color="auto"/>
            <w:left w:val="none" w:sz="0" w:space="0" w:color="auto"/>
            <w:bottom w:val="none" w:sz="0" w:space="0" w:color="auto"/>
            <w:right w:val="none" w:sz="0" w:space="0" w:color="auto"/>
          </w:divBdr>
        </w:div>
        <w:div w:id="980621481">
          <w:marLeft w:val="0"/>
          <w:marRight w:val="0"/>
          <w:marTop w:val="0"/>
          <w:marBottom w:val="0"/>
          <w:divBdr>
            <w:top w:val="none" w:sz="0" w:space="0" w:color="auto"/>
            <w:left w:val="none" w:sz="0" w:space="0" w:color="auto"/>
            <w:bottom w:val="none" w:sz="0" w:space="0" w:color="auto"/>
            <w:right w:val="none" w:sz="0" w:space="0" w:color="auto"/>
          </w:divBdr>
        </w:div>
        <w:div w:id="145635425">
          <w:marLeft w:val="0"/>
          <w:marRight w:val="0"/>
          <w:marTop w:val="0"/>
          <w:marBottom w:val="0"/>
          <w:divBdr>
            <w:top w:val="none" w:sz="0" w:space="0" w:color="auto"/>
            <w:left w:val="none" w:sz="0" w:space="0" w:color="auto"/>
            <w:bottom w:val="none" w:sz="0" w:space="0" w:color="auto"/>
            <w:right w:val="none" w:sz="0" w:space="0" w:color="auto"/>
          </w:divBdr>
        </w:div>
      </w:divsChild>
    </w:div>
    <w:div w:id="1992513184">
      <w:bodyDiv w:val="1"/>
      <w:marLeft w:val="0"/>
      <w:marRight w:val="0"/>
      <w:marTop w:val="0"/>
      <w:marBottom w:val="0"/>
      <w:divBdr>
        <w:top w:val="none" w:sz="0" w:space="0" w:color="auto"/>
        <w:left w:val="none" w:sz="0" w:space="0" w:color="auto"/>
        <w:bottom w:val="none" w:sz="0" w:space="0" w:color="auto"/>
        <w:right w:val="none" w:sz="0" w:space="0" w:color="auto"/>
      </w:divBdr>
      <w:divsChild>
        <w:div w:id="1221479449">
          <w:marLeft w:val="0"/>
          <w:marRight w:val="0"/>
          <w:marTop w:val="0"/>
          <w:marBottom w:val="0"/>
          <w:divBdr>
            <w:top w:val="none" w:sz="0" w:space="0" w:color="auto"/>
            <w:left w:val="none" w:sz="0" w:space="0" w:color="auto"/>
            <w:bottom w:val="none" w:sz="0" w:space="0" w:color="auto"/>
            <w:right w:val="none" w:sz="0" w:space="0" w:color="auto"/>
          </w:divBdr>
        </w:div>
        <w:div w:id="1859850501">
          <w:marLeft w:val="0"/>
          <w:marRight w:val="0"/>
          <w:marTop w:val="0"/>
          <w:marBottom w:val="0"/>
          <w:divBdr>
            <w:top w:val="none" w:sz="0" w:space="0" w:color="auto"/>
            <w:left w:val="none" w:sz="0" w:space="0" w:color="auto"/>
            <w:bottom w:val="none" w:sz="0" w:space="0" w:color="auto"/>
            <w:right w:val="none" w:sz="0" w:space="0" w:color="auto"/>
          </w:divBdr>
        </w:div>
      </w:divsChild>
    </w:div>
    <w:div w:id="2059235895">
      <w:bodyDiv w:val="1"/>
      <w:marLeft w:val="0"/>
      <w:marRight w:val="0"/>
      <w:marTop w:val="0"/>
      <w:marBottom w:val="0"/>
      <w:divBdr>
        <w:top w:val="none" w:sz="0" w:space="0" w:color="auto"/>
        <w:left w:val="none" w:sz="0" w:space="0" w:color="auto"/>
        <w:bottom w:val="none" w:sz="0" w:space="0" w:color="auto"/>
        <w:right w:val="none" w:sz="0" w:space="0" w:color="auto"/>
      </w:divBdr>
      <w:divsChild>
        <w:div w:id="285356251">
          <w:marLeft w:val="0"/>
          <w:marRight w:val="0"/>
          <w:marTop w:val="0"/>
          <w:marBottom w:val="0"/>
          <w:divBdr>
            <w:top w:val="none" w:sz="0" w:space="0" w:color="auto"/>
            <w:left w:val="none" w:sz="0" w:space="0" w:color="auto"/>
            <w:bottom w:val="none" w:sz="0" w:space="0" w:color="auto"/>
            <w:right w:val="none" w:sz="0" w:space="0" w:color="auto"/>
          </w:divBdr>
        </w:div>
        <w:div w:id="1249852853">
          <w:marLeft w:val="0"/>
          <w:marRight w:val="0"/>
          <w:marTop w:val="0"/>
          <w:marBottom w:val="0"/>
          <w:divBdr>
            <w:top w:val="none" w:sz="0" w:space="0" w:color="auto"/>
            <w:left w:val="none" w:sz="0" w:space="0" w:color="auto"/>
            <w:bottom w:val="none" w:sz="0" w:space="0" w:color="auto"/>
            <w:right w:val="none" w:sz="0" w:space="0" w:color="auto"/>
          </w:divBdr>
        </w:div>
        <w:div w:id="1439715458">
          <w:marLeft w:val="0"/>
          <w:marRight w:val="0"/>
          <w:marTop w:val="0"/>
          <w:marBottom w:val="0"/>
          <w:divBdr>
            <w:top w:val="none" w:sz="0" w:space="0" w:color="auto"/>
            <w:left w:val="none" w:sz="0" w:space="0" w:color="auto"/>
            <w:bottom w:val="none" w:sz="0" w:space="0" w:color="auto"/>
            <w:right w:val="none" w:sz="0" w:space="0" w:color="auto"/>
          </w:divBdr>
        </w:div>
        <w:div w:id="747192530">
          <w:marLeft w:val="0"/>
          <w:marRight w:val="0"/>
          <w:marTop w:val="0"/>
          <w:marBottom w:val="0"/>
          <w:divBdr>
            <w:top w:val="none" w:sz="0" w:space="0" w:color="auto"/>
            <w:left w:val="none" w:sz="0" w:space="0" w:color="auto"/>
            <w:bottom w:val="none" w:sz="0" w:space="0" w:color="auto"/>
            <w:right w:val="none" w:sz="0" w:space="0" w:color="auto"/>
          </w:divBdr>
        </w:div>
        <w:div w:id="1181774719">
          <w:marLeft w:val="0"/>
          <w:marRight w:val="0"/>
          <w:marTop w:val="0"/>
          <w:marBottom w:val="0"/>
          <w:divBdr>
            <w:top w:val="none" w:sz="0" w:space="0" w:color="auto"/>
            <w:left w:val="none" w:sz="0" w:space="0" w:color="auto"/>
            <w:bottom w:val="none" w:sz="0" w:space="0" w:color="auto"/>
            <w:right w:val="none" w:sz="0" w:space="0" w:color="auto"/>
          </w:divBdr>
        </w:div>
      </w:divsChild>
    </w:div>
    <w:div w:id="2060856392">
      <w:bodyDiv w:val="1"/>
      <w:marLeft w:val="0"/>
      <w:marRight w:val="0"/>
      <w:marTop w:val="0"/>
      <w:marBottom w:val="0"/>
      <w:divBdr>
        <w:top w:val="none" w:sz="0" w:space="0" w:color="auto"/>
        <w:left w:val="none" w:sz="0" w:space="0" w:color="auto"/>
        <w:bottom w:val="none" w:sz="0" w:space="0" w:color="auto"/>
        <w:right w:val="none" w:sz="0" w:space="0" w:color="auto"/>
      </w:divBdr>
      <w:divsChild>
        <w:div w:id="977757890">
          <w:marLeft w:val="0"/>
          <w:marRight w:val="0"/>
          <w:marTop w:val="0"/>
          <w:marBottom w:val="0"/>
          <w:divBdr>
            <w:top w:val="none" w:sz="0" w:space="0" w:color="auto"/>
            <w:left w:val="none" w:sz="0" w:space="0" w:color="auto"/>
            <w:bottom w:val="none" w:sz="0" w:space="0" w:color="auto"/>
            <w:right w:val="none" w:sz="0" w:space="0" w:color="auto"/>
          </w:divBdr>
        </w:div>
        <w:div w:id="1335960829">
          <w:marLeft w:val="0"/>
          <w:marRight w:val="0"/>
          <w:marTop w:val="0"/>
          <w:marBottom w:val="0"/>
          <w:divBdr>
            <w:top w:val="none" w:sz="0" w:space="0" w:color="auto"/>
            <w:left w:val="none" w:sz="0" w:space="0" w:color="auto"/>
            <w:bottom w:val="none" w:sz="0" w:space="0" w:color="auto"/>
            <w:right w:val="none" w:sz="0" w:space="0" w:color="auto"/>
          </w:divBdr>
        </w:div>
        <w:div w:id="541862042">
          <w:marLeft w:val="0"/>
          <w:marRight w:val="0"/>
          <w:marTop w:val="0"/>
          <w:marBottom w:val="0"/>
          <w:divBdr>
            <w:top w:val="none" w:sz="0" w:space="0" w:color="auto"/>
            <w:left w:val="none" w:sz="0" w:space="0" w:color="auto"/>
            <w:bottom w:val="none" w:sz="0" w:space="0" w:color="auto"/>
            <w:right w:val="none" w:sz="0" w:space="0" w:color="auto"/>
          </w:divBdr>
        </w:div>
        <w:div w:id="598568163">
          <w:marLeft w:val="0"/>
          <w:marRight w:val="0"/>
          <w:marTop w:val="0"/>
          <w:marBottom w:val="0"/>
          <w:divBdr>
            <w:top w:val="none" w:sz="0" w:space="0" w:color="auto"/>
            <w:left w:val="none" w:sz="0" w:space="0" w:color="auto"/>
            <w:bottom w:val="none" w:sz="0" w:space="0" w:color="auto"/>
            <w:right w:val="none" w:sz="0" w:space="0" w:color="auto"/>
          </w:divBdr>
        </w:div>
      </w:divsChild>
    </w:div>
    <w:div w:id="2131043644">
      <w:bodyDiv w:val="1"/>
      <w:marLeft w:val="0"/>
      <w:marRight w:val="0"/>
      <w:marTop w:val="0"/>
      <w:marBottom w:val="0"/>
      <w:divBdr>
        <w:top w:val="none" w:sz="0" w:space="0" w:color="auto"/>
        <w:left w:val="none" w:sz="0" w:space="0" w:color="auto"/>
        <w:bottom w:val="none" w:sz="0" w:space="0" w:color="auto"/>
        <w:right w:val="none" w:sz="0" w:space="0" w:color="auto"/>
      </w:divBdr>
      <w:divsChild>
        <w:div w:id="797189430">
          <w:marLeft w:val="0"/>
          <w:marRight w:val="0"/>
          <w:marTop w:val="0"/>
          <w:marBottom w:val="0"/>
          <w:divBdr>
            <w:top w:val="none" w:sz="0" w:space="0" w:color="auto"/>
            <w:left w:val="none" w:sz="0" w:space="0" w:color="auto"/>
            <w:bottom w:val="none" w:sz="0" w:space="0" w:color="auto"/>
            <w:right w:val="none" w:sz="0" w:space="0" w:color="auto"/>
          </w:divBdr>
        </w:div>
        <w:div w:id="400326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3" ma:contentTypeDescription="Create a new document." ma:contentTypeScope="" ma:versionID="74235fb0a9e28455bfe3e8394a6f18b7">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7887b7fe4003754e1f060fde23bada76"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CE1175-AD7D-4C6D-83BE-44F0C9424ABB}">
  <ds:schemaRefs>
    <ds:schemaRef ds:uri="http://schemas.microsoft.com/sharepoint/v3/contenttype/forms"/>
  </ds:schemaRefs>
</ds:datastoreItem>
</file>

<file path=customXml/itemProps2.xml><?xml version="1.0" encoding="utf-8"?>
<ds:datastoreItem xmlns:ds="http://schemas.openxmlformats.org/officeDocument/2006/customXml" ds:itemID="{857D0610-1759-453E-93F7-EB349F1ED532}">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40285c54-5ad9-4a8e-9288-3e853102ce59"/>
    <ds:schemaRef ds:uri="http://schemas.microsoft.com/office/infopath/2007/PartnerControls"/>
    <ds:schemaRef ds:uri="867d923b-0f73-4a09-963a-3de7be8c0e59"/>
    <ds:schemaRef ds:uri="http://www.w3.org/XML/1998/namespace"/>
  </ds:schemaRefs>
</ds:datastoreItem>
</file>

<file path=customXml/itemProps3.xml><?xml version="1.0" encoding="utf-8"?>
<ds:datastoreItem xmlns:ds="http://schemas.openxmlformats.org/officeDocument/2006/customXml" ds:itemID="{4AC67676-0025-46C0-9AA9-DBD8DC412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1746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Zoe Marsden</cp:lastModifiedBy>
  <cp:revision>4</cp:revision>
  <dcterms:created xsi:type="dcterms:W3CDTF">2022-02-09T16:25:00Z</dcterms:created>
  <dcterms:modified xsi:type="dcterms:W3CDTF">2022-03-06T19:22:00Z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