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930"/>
        <w:tblW w:w="0" w:type="auto"/>
        <w:tblLook w:val="04A0" w:firstRow="1" w:lastRow="0" w:firstColumn="1" w:lastColumn="0" w:noHBand="0" w:noVBand="1"/>
      </w:tblPr>
      <w:tblGrid>
        <w:gridCol w:w="2122"/>
        <w:gridCol w:w="3373"/>
        <w:gridCol w:w="3373"/>
        <w:gridCol w:w="3373"/>
        <w:gridCol w:w="3373"/>
        <w:gridCol w:w="3373"/>
        <w:gridCol w:w="3374"/>
      </w:tblGrid>
      <w:tr w:rsidR="00FD40F4" w:rsidRPr="000F6EE3" w14:paraId="65A56B1D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4DDB5841" w14:textId="1ACCBC98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40"/>
                <w:szCs w:val="40"/>
              </w:rPr>
            </w:pPr>
            <w:r w:rsidRPr="008E7880">
              <w:rPr>
                <w:rFonts w:ascii="Twinkl" w:hAnsi="Twinkl"/>
                <w:b/>
                <w:sz w:val="40"/>
                <w:szCs w:val="40"/>
              </w:rPr>
              <w:t xml:space="preserve">Year </w:t>
            </w:r>
            <w:r w:rsidR="002B2A70">
              <w:rPr>
                <w:rFonts w:ascii="Twinkl" w:hAnsi="Twinkl"/>
                <w:b/>
                <w:sz w:val="40"/>
                <w:szCs w:val="40"/>
              </w:rPr>
              <w:t>1</w:t>
            </w:r>
          </w:p>
        </w:tc>
        <w:tc>
          <w:tcPr>
            <w:tcW w:w="3373" w:type="dxa"/>
            <w:shd w:val="clear" w:color="auto" w:fill="BDD6EE" w:themeFill="accent5" w:themeFillTint="66"/>
          </w:tcPr>
          <w:p w14:paraId="72D58842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Autumn 1</w:t>
            </w:r>
          </w:p>
        </w:tc>
        <w:tc>
          <w:tcPr>
            <w:tcW w:w="3373" w:type="dxa"/>
            <w:shd w:val="clear" w:color="auto" w:fill="BDD6EE" w:themeFill="accent5" w:themeFillTint="66"/>
          </w:tcPr>
          <w:p w14:paraId="04D9333B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Autumn 2</w:t>
            </w:r>
          </w:p>
        </w:tc>
        <w:tc>
          <w:tcPr>
            <w:tcW w:w="3373" w:type="dxa"/>
            <w:shd w:val="clear" w:color="auto" w:fill="BDD6EE" w:themeFill="accent5" w:themeFillTint="66"/>
          </w:tcPr>
          <w:p w14:paraId="1B8F1D9A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Spring 1</w:t>
            </w:r>
          </w:p>
        </w:tc>
        <w:tc>
          <w:tcPr>
            <w:tcW w:w="3373" w:type="dxa"/>
            <w:shd w:val="clear" w:color="auto" w:fill="BDD6EE" w:themeFill="accent5" w:themeFillTint="66"/>
          </w:tcPr>
          <w:p w14:paraId="5C6F5524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Spring 2</w:t>
            </w:r>
          </w:p>
        </w:tc>
        <w:tc>
          <w:tcPr>
            <w:tcW w:w="3373" w:type="dxa"/>
            <w:shd w:val="clear" w:color="auto" w:fill="BDD6EE" w:themeFill="accent5" w:themeFillTint="66"/>
          </w:tcPr>
          <w:p w14:paraId="362228C2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Summer 1</w:t>
            </w:r>
          </w:p>
        </w:tc>
        <w:tc>
          <w:tcPr>
            <w:tcW w:w="3374" w:type="dxa"/>
            <w:shd w:val="clear" w:color="auto" w:fill="BDD6EE" w:themeFill="accent5" w:themeFillTint="66"/>
          </w:tcPr>
          <w:p w14:paraId="57827CC8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Summer 2</w:t>
            </w:r>
          </w:p>
          <w:p w14:paraId="43F9EA7C" w14:textId="77777777" w:rsidR="00A565BF" w:rsidRPr="008E7880" w:rsidRDefault="00A565BF" w:rsidP="00FD6CA7">
            <w:pPr>
              <w:jc w:val="center"/>
              <w:rPr>
                <w:rFonts w:ascii="Twinkl" w:hAnsi="Twinkl"/>
                <w:b/>
                <w:sz w:val="28"/>
                <w:szCs w:val="28"/>
              </w:rPr>
            </w:pPr>
          </w:p>
        </w:tc>
      </w:tr>
      <w:tr w:rsidR="00FD40F4" w:rsidRPr="000F6EE3" w14:paraId="50D1BB0F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160B3019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 xml:space="preserve">Topic </w:t>
            </w:r>
          </w:p>
        </w:tc>
        <w:tc>
          <w:tcPr>
            <w:tcW w:w="3373" w:type="dxa"/>
            <w:shd w:val="clear" w:color="auto" w:fill="auto"/>
          </w:tcPr>
          <w:p w14:paraId="4640EC86" w14:textId="6003CD95" w:rsidR="00A565BF" w:rsidRPr="006E2873" w:rsidRDefault="003B4B71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  <w:bookmarkStart w:id="0" w:name="_GoBack"/>
            <w:r>
              <w:rPr>
                <w:rFonts w:ascii="Twinkl" w:hAnsi="Twinkl"/>
                <w:b/>
                <w:sz w:val="25"/>
                <w:szCs w:val="25"/>
              </w:rPr>
              <w:t>Wands, Witches and Wonder</w:t>
            </w:r>
            <w:bookmarkEnd w:id="0"/>
          </w:p>
        </w:tc>
        <w:tc>
          <w:tcPr>
            <w:tcW w:w="3373" w:type="dxa"/>
            <w:shd w:val="clear" w:color="auto" w:fill="auto"/>
          </w:tcPr>
          <w:p w14:paraId="43BEA86C" w14:textId="195527DC" w:rsidR="00A565BF" w:rsidRPr="006E2873" w:rsidRDefault="00621F6C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  <w:r w:rsidRPr="006E2873">
              <w:rPr>
                <w:rFonts w:ascii="Twinkl" w:hAnsi="Twinkl"/>
                <w:b/>
                <w:sz w:val="25"/>
                <w:szCs w:val="25"/>
              </w:rPr>
              <w:t>Superheroes to the Rescue</w:t>
            </w:r>
          </w:p>
        </w:tc>
        <w:tc>
          <w:tcPr>
            <w:tcW w:w="3373" w:type="dxa"/>
            <w:shd w:val="clear" w:color="auto" w:fill="auto"/>
          </w:tcPr>
          <w:p w14:paraId="0450059D" w14:textId="6230419D" w:rsidR="00A565BF" w:rsidRPr="006E2873" w:rsidRDefault="00D817E4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  <w:r>
              <w:rPr>
                <w:rFonts w:ascii="Twinkl" w:hAnsi="Twinkl"/>
                <w:b/>
                <w:sz w:val="25"/>
                <w:szCs w:val="25"/>
              </w:rPr>
              <w:t>Our Island Home</w:t>
            </w:r>
          </w:p>
        </w:tc>
        <w:tc>
          <w:tcPr>
            <w:tcW w:w="3373" w:type="dxa"/>
            <w:shd w:val="clear" w:color="auto" w:fill="auto"/>
          </w:tcPr>
          <w:p w14:paraId="0CF40B5D" w14:textId="08F0DD27" w:rsidR="00A565BF" w:rsidRPr="006E2873" w:rsidRDefault="00D817E4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  <w:r w:rsidRPr="006E2873">
              <w:rPr>
                <w:rFonts w:ascii="Twinkl" w:hAnsi="Twinkl"/>
                <w:b/>
                <w:sz w:val="25"/>
                <w:szCs w:val="25"/>
              </w:rPr>
              <w:t>How does your Garden Grow?</w:t>
            </w:r>
          </w:p>
        </w:tc>
        <w:tc>
          <w:tcPr>
            <w:tcW w:w="3373" w:type="dxa"/>
            <w:shd w:val="clear" w:color="auto" w:fill="auto"/>
          </w:tcPr>
          <w:p w14:paraId="0964B286" w14:textId="6C3D8B25" w:rsidR="00A565BF" w:rsidRPr="006E2873" w:rsidRDefault="006F52D1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  <w:r w:rsidRPr="006E2873">
              <w:rPr>
                <w:rFonts w:ascii="Twinkl" w:hAnsi="Twinkl"/>
                <w:b/>
                <w:sz w:val="25"/>
                <w:szCs w:val="25"/>
              </w:rPr>
              <w:t>Let’s Go on an Adventure!</w:t>
            </w:r>
          </w:p>
        </w:tc>
        <w:tc>
          <w:tcPr>
            <w:tcW w:w="3374" w:type="dxa"/>
            <w:shd w:val="clear" w:color="auto" w:fill="auto"/>
          </w:tcPr>
          <w:p w14:paraId="772179F2" w14:textId="35C3735C" w:rsidR="00A565BF" w:rsidRPr="006E2873" w:rsidRDefault="006F52D1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  <w:r w:rsidRPr="006E2873">
              <w:rPr>
                <w:rFonts w:ascii="Twinkl" w:hAnsi="Twinkl"/>
                <w:b/>
                <w:sz w:val="25"/>
                <w:szCs w:val="25"/>
              </w:rPr>
              <w:t>Hot, Hot, Hot</w:t>
            </w:r>
          </w:p>
          <w:p w14:paraId="5A502CC0" w14:textId="77777777" w:rsidR="00A565BF" w:rsidRPr="006E2873" w:rsidRDefault="00A565BF" w:rsidP="00FD6CA7">
            <w:pPr>
              <w:spacing w:line="276" w:lineRule="auto"/>
              <w:jc w:val="center"/>
              <w:rPr>
                <w:rFonts w:ascii="Twinkl" w:hAnsi="Twinkl"/>
                <w:b/>
                <w:sz w:val="25"/>
                <w:szCs w:val="25"/>
              </w:rPr>
            </w:pPr>
          </w:p>
        </w:tc>
      </w:tr>
      <w:tr w:rsidR="0018413D" w:rsidRPr="000F6EE3" w14:paraId="2D6BDFA5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7F1D760D" w14:textId="4B497A7C" w:rsidR="0018413D" w:rsidRPr="008E7880" w:rsidRDefault="0018413D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>
              <w:rPr>
                <w:rFonts w:ascii="Twinkl" w:hAnsi="Twinkl"/>
                <w:b/>
                <w:sz w:val="28"/>
                <w:szCs w:val="28"/>
              </w:rPr>
              <w:t>Class Novel</w:t>
            </w:r>
          </w:p>
        </w:tc>
        <w:tc>
          <w:tcPr>
            <w:tcW w:w="3373" w:type="dxa"/>
            <w:shd w:val="clear" w:color="auto" w:fill="auto"/>
          </w:tcPr>
          <w:p w14:paraId="2846DF2A" w14:textId="64CFE9F2" w:rsidR="0018413D" w:rsidRPr="006E2873" w:rsidRDefault="0018413D" w:rsidP="006E2873">
            <w:pPr>
              <w:spacing w:line="276" w:lineRule="auto"/>
              <w:jc w:val="center"/>
              <w:rPr>
                <w:rFonts w:ascii="Twinkl" w:hAnsi="Twinkl"/>
                <w:sz w:val="25"/>
                <w:szCs w:val="25"/>
              </w:rPr>
            </w:pPr>
            <w:r w:rsidRPr="0018413D">
              <w:rPr>
                <w:rFonts w:ascii="Twinkl" w:hAnsi="Twinkl"/>
                <w:sz w:val="25"/>
                <w:szCs w:val="25"/>
              </w:rPr>
              <w:t>Room on the Broom</w:t>
            </w:r>
          </w:p>
        </w:tc>
        <w:tc>
          <w:tcPr>
            <w:tcW w:w="3373" w:type="dxa"/>
            <w:shd w:val="clear" w:color="auto" w:fill="auto"/>
          </w:tcPr>
          <w:p w14:paraId="41EC0D46" w14:textId="4BBF1C06" w:rsidR="0018413D" w:rsidRPr="0018413D" w:rsidRDefault="0018413D" w:rsidP="00FD6CA7">
            <w:pPr>
              <w:spacing w:line="276" w:lineRule="auto"/>
              <w:jc w:val="center"/>
              <w:rPr>
                <w:rFonts w:ascii="Twinkl" w:hAnsi="Twinkl"/>
                <w:sz w:val="28"/>
                <w:szCs w:val="28"/>
              </w:rPr>
            </w:pPr>
            <w:proofErr w:type="spellStart"/>
            <w:r w:rsidRPr="0018413D">
              <w:rPr>
                <w:rFonts w:ascii="Twinkl" w:hAnsi="Twinkl"/>
                <w:sz w:val="25"/>
                <w:szCs w:val="25"/>
              </w:rPr>
              <w:t>Supertato</w:t>
            </w:r>
            <w:proofErr w:type="spellEnd"/>
          </w:p>
        </w:tc>
        <w:tc>
          <w:tcPr>
            <w:tcW w:w="3373" w:type="dxa"/>
            <w:shd w:val="clear" w:color="auto" w:fill="auto"/>
          </w:tcPr>
          <w:p w14:paraId="17C6070E" w14:textId="52F8474E" w:rsidR="0018413D" w:rsidRPr="0018413D" w:rsidRDefault="0018413D" w:rsidP="00FD6CA7">
            <w:pPr>
              <w:spacing w:line="276" w:lineRule="auto"/>
              <w:jc w:val="center"/>
              <w:rPr>
                <w:rFonts w:ascii="Twinkl" w:hAnsi="Twinkl"/>
                <w:sz w:val="28"/>
                <w:szCs w:val="28"/>
              </w:rPr>
            </w:pPr>
            <w:r w:rsidRPr="0018413D">
              <w:rPr>
                <w:rFonts w:ascii="Twinkl" w:hAnsi="Twinkl"/>
                <w:sz w:val="25"/>
                <w:szCs w:val="25"/>
              </w:rPr>
              <w:t>Jack and the Beanstalk</w:t>
            </w:r>
          </w:p>
        </w:tc>
        <w:tc>
          <w:tcPr>
            <w:tcW w:w="3373" w:type="dxa"/>
            <w:shd w:val="clear" w:color="auto" w:fill="auto"/>
          </w:tcPr>
          <w:p w14:paraId="230968A6" w14:textId="7F5FA067" w:rsidR="0018413D" w:rsidRPr="0018413D" w:rsidRDefault="0018413D" w:rsidP="00FD6CA7">
            <w:pPr>
              <w:spacing w:line="276" w:lineRule="auto"/>
              <w:jc w:val="center"/>
              <w:rPr>
                <w:rFonts w:ascii="Twinkl" w:hAnsi="Twinkl"/>
                <w:sz w:val="28"/>
                <w:szCs w:val="28"/>
              </w:rPr>
            </w:pPr>
            <w:r w:rsidRPr="0018413D">
              <w:rPr>
                <w:rFonts w:ascii="Twinkl" w:hAnsi="Twinkl"/>
                <w:sz w:val="25"/>
                <w:szCs w:val="25"/>
              </w:rPr>
              <w:t>Peter Rabbit</w:t>
            </w:r>
          </w:p>
        </w:tc>
        <w:tc>
          <w:tcPr>
            <w:tcW w:w="3373" w:type="dxa"/>
            <w:shd w:val="clear" w:color="auto" w:fill="auto"/>
          </w:tcPr>
          <w:p w14:paraId="3B006380" w14:textId="52D9CDA3" w:rsidR="0018413D" w:rsidRPr="0018413D" w:rsidRDefault="0018413D" w:rsidP="00FD6CA7">
            <w:pPr>
              <w:spacing w:line="276" w:lineRule="auto"/>
              <w:jc w:val="center"/>
              <w:rPr>
                <w:rFonts w:ascii="Twinkl" w:hAnsi="Twinkl"/>
                <w:sz w:val="28"/>
                <w:szCs w:val="28"/>
              </w:rPr>
            </w:pPr>
            <w:r w:rsidRPr="0018413D">
              <w:rPr>
                <w:rFonts w:ascii="Twinkl" w:hAnsi="Twinkl"/>
                <w:sz w:val="25"/>
                <w:szCs w:val="25"/>
              </w:rPr>
              <w:t>Paddington Bear</w:t>
            </w:r>
          </w:p>
        </w:tc>
        <w:tc>
          <w:tcPr>
            <w:tcW w:w="3374" w:type="dxa"/>
            <w:shd w:val="clear" w:color="auto" w:fill="auto"/>
          </w:tcPr>
          <w:p w14:paraId="18F5EC03" w14:textId="44426115" w:rsidR="0018413D" w:rsidRPr="0018413D" w:rsidRDefault="0018413D" w:rsidP="00FD6CA7">
            <w:pPr>
              <w:spacing w:line="276" w:lineRule="auto"/>
              <w:jc w:val="center"/>
              <w:rPr>
                <w:rFonts w:ascii="Twinkl" w:hAnsi="Twinkl"/>
                <w:sz w:val="28"/>
                <w:szCs w:val="28"/>
              </w:rPr>
            </w:pPr>
            <w:r w:rsidRPr="0018413D">
              <w:rPr>
                <w:rFonts w:ascii="Twinkl" w:hAnsi="Twinkl"/>
                <w:sz w:val="25"/>
                <w:szCs w:val="25"/>
              </w:rPr>
              <w:t>How to Train a Train</w:t>
            </w:r>
          </w:p>
        </w:tc>
      </w:tr>
      <w:tr w:rsidR="00FD40F4" w:rsidRPr="000F6EE3" w14:paraId="6106A5FF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19020B37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 xml:space="preserve">English </w:t>
            </w:r>
          </w:p>
        </w:tc>
        <w:tc>
          <w:tcPr>
            <w:tcW w:w="3373" w:type="dxa"/>
            <w:shd w:val="clear" w:color="auto" w:fill="auto"/>
          </w:tcPr>
          <w:p w14:paraId="1F1B940C" w14:textId="27E0B24B" w:rsidR="00AA02BB" w:rsidRPr="00D8256F" w:rsidRDefault="00EE69BB" w:rsidP="00EE69BB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Information poster on animals</w:t>
            </w:r>
          </w:p>
          <w:p w14:paraId="667BD2B6" w14:textId="174ED87C" w:rsidR="006F52D1" w:rsidRPr="00D8256F" w:rsidRDefault="00D8256F" w:rsidP="006E2873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Story writing</w:t>
            </w:r>
          </w:p>
        </w:tc>
        <w:tc>
          <w:tcPr>
            <w:tcW w:w="3373" w:type="dxa"/>
            <w:shd w:val="clear" w:color="auto" w:fill="auto"/>
          </w:tcPr>
          <w:p w14:paraId="07441997" w14:textId="77777777" w:rsidR="00A565BF" w:rsidRPr="00D8256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Innovated story</w:t>
            </w:r>
          </w:p>
          <w:p w14:paraId="7D13A880" w14:textId="2D048185" w:rsidR="00D8256F" w:rsidRPr="00D8256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Writing instructions</w:t>
            </w:r>
          </w:p>
        </w:tc>
        <w:tc>
          <w:tcPr>
            <w:tcW w:w="3373" w:type="dxa"/>
            <w:shd w:val="clear" w:color="auto" w:fill="auto"/>
          </w:tcPr>
          <w:p w14:paraId="34F052F4" w14:textId="77777777" w:rsidR="00A565B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Setting description</w:t>
            </w:r>
          </w:p>
          <w:p w14:paraId="76342ADC" w14:textId="273C674A" w:rsidR="00D8256F" w:rsidRPr="00D8256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Instructions on how to plant a bean</w:t>
            </w:r>
          </w:p>
        </w:tc>
        <w:tc>
          <w:tcPr>
            <w:tcW w:w="3373" w:type="dxa"/>
            <w:shd w:val="clear" w:color="auto" w:fill="auto"/>
          </w:tcPr>
          <w:p w14:paraId="703D7FDE" w14:textId="10340C4F" w:rsidR="00D8256F" w:rsidRPr="00D8256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Information booklet</w:t>
            </w:r>
          </w:p>
          <w:p w14:paraId="4A5D3D92" w14:textId="240F0B9E" w:rsidR="00A565BF" w:rsidRPr="002B2A70" w:rsidRDefault="00D8256F" w:rsidP="00D8256F">
            <w:pPr>
              <w:spacing w:line="276" w:lineRule="auto"/>
              <w:rPr>
                <w:rFonts w:ascii="Twinkl" w:hAnsi="Twinkl"/>
                <w:b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Innovated story</w:t>
            </w:r>
          </w:p>
        </w:tc>
        <w:tc>
          <w:tcPr>
            <w:tcW w:w="3373" w:type="dxa"/>
            <w:shd w:val="clear" w:color="auto" w:fill="auto"/>
          </w:tcPr>
          <w:p w14:paraId="0C1DD54B" w14:textId="6F8C64E7" w:rsidR="00A565B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D8256F">
              <w:rPr>
                <w:rFonts w:ascii="Twinkl" w:hAnsi="Twinkl"/>
                <w:sz w:val="25"/>
                <w:szCs w:val="25"/>
              </w:rPr>
              <w:t>Comparing two settings</w:t>
            </w:r>
          </w:p>
          <w:p w14:paraId="7807D6C5" w14:textId="557F558D" w:rsidR="00D8256F" w:rsidRPr="00D8256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Animal fact file</w:t>
            </w:r>
          </w:p>
          <w:p w14:paraId="760FE96B" w14:textId="4A3270CA" w:rsidR="00D8256F" w:rsidRPr="002B2A70" w:rsidRDefault="00D8256F" w:rsidP="00D8256F">
            <w:pPr>
              <w:spacing w:line="276" w:lineRule="auto"/>
              <w:rPr>
                <w:rFonts w:ascii="Twinkl" w:hAnsi="Twinkl"/>
                <w:b/>
                <w:sz w:val="25"/>
                <w:szCs w:val="25"/>
              </w:rPr>
            </w:pPr>
          </w:p>
        </w:tc>
        <w:tc>
          <w:tcPr>
            <w:tcW w:w="3374" w:type="dxa"/>
            <w:shd w:val="clear" w:color="auto" w:fill="auto"/>
          </w:tcPr>
          <w:p w14:paraId="330E4E12" w14:textId="7AAEB509" w:rsidR="00A565B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Instructions on how to catch a train</w:t>
            </w:r>
          </w:p>
          <w:p w14:paraId="0DC53172" w14:textId="153AA8F1" w:rsidR="00D8256F" w:rsidRPr="00D8256F" w:rsidRDefault="00D8256F" w:rsidP="00D8256F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Writing a story book</w:t>
            </w:r>
          </w:p>
        </w:tc>
      </w:tr>
      <w:tr w:rsidR="006F52D1" w:rsidRPr="000F6EE3" w14:paraId="0F5324CF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571B21B2" w14:textId="110F65DE" w:rsidR="006F52D1" w:rsidRPr="008E7880" w:rsidRDefault="006F52D1" w:rsidP="006F52D1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>
              <w:rPr>
                <w:rFonts w:ascii="Twinkl" w:hAnsi="Twinkl"/>
                <w:b/>
                <w:sz w:val="28"/>
                <w:szCs w:val="28"/>
              </w:rPr>
              <w:t xml:space="preserve">Guided </w:t>
            </w:r>
            <w:r w:rsidRPr="008E7880">
              <w:rPr>
                <w:rFonts w:ascii="Twinkl" w:hAnsi="Twinkl"/>
                <w:b/>
                <w:sz w:val="28"/>
                <w:szCs w:val="28"/>
              </w:rPr>
              <w:t>Reading</w:t>
            </w:r>
          </w:p>
        </w:tc>
        <w:tc>
          <w:tcPr>
            <w:tcW w:w="3373" w:type="dxa"/>
            <w:shd w:val="clear" w:color="auto" w:fill="auto"/>
          </w:tcPr>
          <w:p w14:paraId="1C984A2D" w14:textId="3EBE675E" w:rsidR="006F52D1" w:rsidRPr="000F14EC" w:rsidRDefault="006F52D1" w:rsidP="006F52D1">
            <w:pPr>
              <w:spacing w:line="276" w:lineRule="auto"/>
              <w:jc w:val="center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 xml:space="preserve">Little </w:t>
            </w:r>
            <w:proofErr w:type="spellStart"/>
            <w:r>
              <w:rPr>
                <w:rFonts w:ascii="Twinkl" w:hAnsi="Twinkl"/>
                <w:sz w:val="25"/>
                <w:szCs w:val="25"/>
              </w:rPr>
              <w:t>wandle</w:t>
            </w:r>
            <w:proofErr w:type="spellEnd"/>
            <w:r>
              <w:rPr>
                <w:rFonts w:ascii="Twinkl" w:hAnsi="Twinkl"/>
                <w:sz w:val="25"/>
                <w:szCs w:val="25"/>
              </w:rPr>
              <w:t xml:space="preserve"> books</w:t>
            </w:r>
          </w:p>
        </w:tc>
        <w:tc>
          <w:tcPr>
            <w:tcW w:w="3373" w:type="dxa"/>
            <w:shd w:val="clear" w:color="auto" w:fill="auto"/>
          </w:tcPr>
          <w:p w14:paraId="6D224CB8" w14:textId="22DF3912" w:rsidR="006F52D1" w:rsidRPr="000F14EC" w:rsidRDefault="006F52D1" w:rsidP="006F52D1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 xml:space="preserve">Little </w:t>
            </w:r>
            <w:proofErr w:type="spellStart"/>
            <w:r>
              <w:rPr>
                <w:rFonts w:ascii="Twinkl" w:hAnsi="Twinkl"/>
                <w:sz w:val="25"/>
                <w:szCs w:val="25"/>
              </w:rPr>
              <w:t>wandle</w:t>
            </w:r>
            <w:proofErr w:type="spellEnd"/>
            <w:r>
              <w:rPr>
                <w:rFonts w:ascii="Twinkl" w:hAnsi="Twinkl"/>
                <w:sz w:val="25"/>
                <w:szCs w:val="25"/>
              </w:rPr>
              <w:t xml:space="preserve"> books</w:t>
            </w:r>
          </w:p>
        </w:tc>
        <w:tc>
          <w:tcPr>
            <w:tcW w:w="3373" w:type="dxa"/>
            <w:shd w:val="clear" w:color="auto" w:fill="auto"/>
          </w:tcPr>
          <w:p w14:paraId="2FF0676D" w14:textId="29179490" w:rsidR="006F52D1" w:rsidRPr="000F14EC" w:rsidRDefault="006F52D1" w:rsidP="006F52D1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056C06">
              <w:rPr>
                <w:rFonts w:ascii="Twinkl" w:hAnsi="Twinkl"/>
                <w:sz w:val="25"/>
                <w:szCs w:val="25"/>
              </w:rPr>
              <w:t xml:space="preserve">Little </w:t>
            </w:r>
            <w:proofErr w:type="spellStart"/>
            <w:r w:rsidRPr="00056C06">
              <w:rPr>
                <w:rFonts w:ascii="Twinkl" w:hAnsi="Twinkl"/>
                <w:sz w:val="25"/>
                <w:szCs w:val="25"/>
              </w:rPr>
              <w:t>wandle</w:t>
            </w:r>
            <w:proofErr w:type="spellEnd"/>
            <w:r w:rsidRPr="00056C06">
              <w:rPr>
                <w:rFonts w:ascii="Twinkl" w:hAnsi="Twinkl"/>
                <w:sz w:val="25"/>
                <w:szCs w:val="25"/>
              </w:rPr>
              <w:t xml:space="preserve"> books</w:t>
            </w:r>
          </w:p>
        </w:tc>
        <w:tc>
          <w:tcPr>
            <w:tcW w:w="3373" w:type="dxa"/>
            <w:shd w:val="clear" w:color="auto" w:fill="auto"/>
          </w:tcPr>
          <w:p w14:paraId="3E645B90" w14:textId="56ABD77E" w:rsidR="006F52D1" w:rsidRPr="000F14EC" w:rsidRDefault="006F52D1" w:rsidP="006F52D1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11582D">
              <w:rPr>
                <w:rFonts w:ascii="Twinkl" w:hAnsi="Twinkl"/>
                <w:sz w:val="25"/>
                <w:szCs w:val="25"/>
              </w:rPr>
              <w:t xml:space="preserve">Little </w:t>
            </w:r>
            <w:proofErr w:type="spellStart"/>
            <w:r w:rsidRPr="0011582D">
              <w:rPr>
                <w:rFonts w:ascii="Twinkl" w:hAnsi="Twinkl"/>
                <w:sz w:val="25"/>
                <w:szCs w:val="25"/>
              </w:rPr>
              <w:t>wandle</w:t>
            </w:r>
            <w:proofErr w:type="spellEnd"/>
            <w:r w:rsidRPr="0011582D">
              <w:rPr>
                <w:rFonts w:ascii="Twinkl" w:hAnsi="Twinkl"/>
                <w:sz w:val="25"/>
                <w:szCs w:val="25"/>
              </w:rPr>
              <w:t xml:space="preserve"> books</w:t>
            </w:r>
          </w:p>
        </w:tc>
        <w:tc>
          <w:tcPr>
            <w:tcW w:w="3373" w:type="dxa"/>
            <w:shd w:val="clear" w:color="auto" w:fill="auto"/>
          </w:tcPr>
          <w:p w14:paraId="0D0565C8" w14:textId="7E959C65" w:rsidR="006F52D1" w:rsidRPr="000F14EC" w:rsidRDefault="006F52D1" w:rsidP="006F52D1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11582D">
              <w:rPr>
                <w:rFonts w:ascii="Twinkl" w:hAnsi="Twinkl"/>
                <w:sz w:val="25"/>
                <w:szCs w:val="25"/>
              </w:rPr>
              <w:t xml:space="preserve">Little </w:t>
            </w:r>
            <w:proofErr w:type="spellStart"/>
            <w:r w:rsidRPr="0011582D">
              <w:rPr>
                <w:rFonts w:ascii="Twinkl" w:hAnsi="Twinkl"/>
                <w:sz w:val="25"/>
                <w:szCs w:val="25"/>
              </w:rPr>
              <w:t>wandle</w:t>
            </w:r>
            <w:proofErr w:type="spellEnd"/>
            <w:r w:rsidRPr="0011582D">
              <w:rPr>
                <w:rFonts w:ascii="Twinkl" w:hAnsi="Twinkl"/>
                <w:sz w:val="25"/>
                <w:szCs w:val="25"/>
              </w:rPr>
              <w:t xml:space="preserve"> books</w:t>
            </w:r>
          </w:p>
        </w:tc>
        <w:tc>
          <w:tcPr>
            <w:tcW w:w="3374" w:type="dxa"/>
            <w:shd w:val="clear" w:color="auto" w:fill="auto"/>
          </w:tcPr>
          <w:p w14:paraId="5FB3C9D7" w14:textId="03744F9A" w:rsidR="006F52D1" w:rsidRPr="000F14EC" w:rsidRDefault="006F52D1" w:rsidP="006F52D1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 xml:space="preserve">Little </w:t>
            </w:r>
            <w:proofErr w:type="spellStart"/>
            <w:r>
              <w:rPr>
                <w:rFonts w:ascii="Twinkl" w:hAnsi="Twinkl"/>
                <w:sz w:val="25"/>
                <w:szCs w:val="25"/>
              </w:rPr>
              <w:t>wandle</w:t>
            </w:r>
            <w:proofErr w:type="spellEnd"/>
            <w:r>
              <w:rPr>
                <w:rFonts w:ascii="Twinkl" w:hAnsi="Twinkl"/>
                <w:sz w:val="25"/>
                <w:szCs w:val="25"/>
              </w:rPr>
              <w:t xml:space="preserve"> books</w:t>
            </w:r>
          </w:p>
        </w:tc>
      </w:tr>
      <w:tr w:rsidR="00FD40F4" w:rsidRPr="000F6EE3" w14:paraId="0FF232F6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03B7DBAA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Maths</w:t>
            </w:r>
          </w:p>
        </w:tc>
        <w:tc>
          <w:tcPr>
            <w:tcW w:w="3373" w:type="dxa"/>
            <w:shd w:val="clear" w:color="auto" w:fill="auto"/>
          </w:tcPr>
          <w:p w14:paraId="296223E0" w14:textId="1740E0D0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Place Value</w:t>
            </w:r>
          </w:p>
          <w:p w14:paraId="6A4E90F7" w14:textId="754B9E6C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Length and Mass</w:t>
            </w:r>
          </w:p>
          <w:p w14:paraId="292F092F" w14:textId="631C464B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 xml:space="preserve">Addition and Subtraction </w:t>
            </w:r>
          </w:p>
          <w:p w14:paraId="3F72C0A8" w14:textId="3512B178" w:rsidR="006F52D1" w:rsidRPr="000F14EC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2D &amp; 3D Shapes</w:t>
            </w:r>
          </w:p>
        </w:tc>
        <w:tc>
          <w:tcPr>
            <w:tcW w:w="3373" w:type="dxa"/>
            <w:shd w:val="clear" w:color="auto" w:fill="auto"/>
          </w:tcPr>
          <w:p w14:paraId="69A3E5D4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Sequencing and Sorting</w:t>
            </w:r>
          </w:p>
          <w:p w14:paraId="4306CA9F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Fractions</w:t>
            </w:r>
          </w:p>
          <w:p w14:paraId="286FF40B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Capacity and Volume</w:t>
            </w:r>
          </w:p>
          <w:p w14:paraId="58E3C53E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Money</w:t>
            </w:r>
          </w:p>
          <w:p w14:paraId="15C23701" w14:textId="56C4D9C9" w:rsidR="00A565BF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Time</w:t>
            </w:r>
          </w:p>
          <w:p w14:paraId="3055B3D7" w14:textId="36B3409A" w:rsidR="006F52D1" w:rsidRPr="000F14EC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6E196D31" w14:textId="77777777" w:rsidR="00A565BF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Place Value</w:t>
            </w:r>
          </w:p>
          <w:p w14:paraId="5B9D91CC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Mass</w:t>
            </w:r>
          </w:p>
          <w:p w14:paraId="18C76EB4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2D &amp; 3D Shapes</w:t>
            </w:r>
          </w:p>
          <w:p w14:paraId="45AA0B63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Counting and Money</w:t>
            </w:r>
          </w:p>
          <w:p w14:paraId="1501606C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Multiplication</w:t>
            </w:r>
          </w:p>
          <w:p w14:paraId="62E10B88" w14:textId="2E42B3B1" w:rsidR="006F52D1" w:rsidRPr="000F14EC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Division</w:t>
            </w:r>
          </w:p>
        </w:tc>
        <w:tc>
          <w:tcPr>
            <w:tcW w:w="3373" w:type="dxa"/>
            <w:shd w:val="clear" w:color="auto" w:fill="auto"/>
          </w:tcPr>
          <w:p w14:paraId="05725346" w14:textId="77777777" w:rsidR="00A565BF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Length and Mass</w:t>
            </w:r>
          </w:p>
          <w:p w14:paraId="09044288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Addition and Subtraction</w:t>
            </w:r>
          </w:p>
          <w:p w14:paraId="2DCB507E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Fractions</w:t>
            </w:r>
          </w:p>
          <w:p w14:paraId="3146D40E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Position and Direction</w:t>
            </w:r>
          </w:p>
          <w:p w14:paraId="3399A5CF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Time</w:t>
            </w:r>
          </w:p>
          <w:p w14:paraId="6E8444BC" w14:textId="6375A722" w:rsidR="006F52D1" w:rsidRPr="000F14EC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60F47912" w14:textId="77777777" w:rsidR="00A565BF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Place Value</w:t>
            </w:r>
          </w:p>
          <w:p w14:paraId="3445B347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Addition and Subtraction</w:t>
            </w:r>
          </w:p>
          <w:p w14:paraId="566EE816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Capacity and Volume</w:t>
            </w:r>
          </w:p>
          <w:p w14:paraId="380ED54F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Fractions</w:t>
            </w:r>
          </w:p>
          <w:p w14:paraId="12D7448F" w14:textId="5F7D3A38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Position, Direction &amp; Time</w:t>
            </w:r>
          </w:p>
          <w:p w14:paraId="634DC273" w14:textId="361E2371" w:rsidR="006F52D1" w:rsidRPr="000F14EC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2D &amp; 3D Shape</w:t>
            </w:r>
          </w:p>
        </w:tc>
        <w:tc>
          <w:tcPr>
            <w:tcW w:w="3374" w:type="dxa"/>
            <w:shd w:val="clear" w:color="auto" w:fill="auto"/>
          </w:tcPr>
          <w:p w14:paraId="4DC085DB" w14:textId="77777777" w:rsidR="00A565BF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Time</w:t>
            </w:r>
          </w:p>
          <w:p w14:paraId="2A6DEAAF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Multiplication and Division</w:t>
            </w:r>
          </w:p>
          <w:p w14:paraId="0F3DBC1C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Statistics and Calculation</w:t>
            </w:r>
          </w:p>
          <w:p w14:paraId="48D8029A" w14:textId="77777777" w:rsidR="006F52D1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Measurement</w:t>
            </w:r>
          </w:p>
          <w:p w14:paraId="3929B42F" w14:textId="744F66CA" w:rsidR="006F52D1" w:rsidRPr="000F14EC" w:rsidRDefault="006F52D1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Sorting and Sequencing</w:t>
            </w:r>
          </w:p>
        </w:tc>
      </w:tr>
      <w:tr w:rsidR="00FD40F4" w:rsidRPr="000F6EE3" w14:paraId="7C1A1A9E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5999D092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Science</w:t>
            </w:r>
          </w:p>
        </w:tc>
        <w:tc>
          <w:tcPr>
            <w:tcW w:w="3373" w:type="dxa"/>
            <w:shd w:val="clear" w:color="auto" w:fill="auto"/>
          </w:tcPr>
          <w:p w14:paraId="6195E90C" w14:textId="77777777" w:rsidR="00A565BF" w:rsidRDefault="00C80812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Animals including Humans</w:t>
            </w:r>
          </w:p>
          <w:p w14:paraId="3965ACC3" w14:textId="07B31D58" w:rsidR="00C80812" w:rsidRPr="00C80812" w:rsidRDefault="00C80812" w:rsidP="00FD6CA7">
            <w:pPr>
              <w:spacing w:line="276" w:lineRule="auto"/>
              <w:rPr>
                <w:rFonts w:ascii="Twinkl" w:hAnsi="Twinkl"/>
                <w:i/>
                <w:sz w:val="25"/>
                <w:szCs w:val="25"/>
              </w:rPr>
            </w:pPr>
            <w:r>
              <w:rPr>
                <w:rFonts w:ascii="Twinkl" w:hAnsi="Twinkl"/>
                <w:i/>
                <w:sz w:val="25"/>
                <w:szCs w:val="25"/>
              </w:rPr>
              <w:t>Parts of the Human Body</w:t>
            </w:r>
          </w:p>
        </w:tc>
        <w:tc>
          <w:tcPr>
            <w:tcW w:w="3373" w:type="dxa"/>
            <w:shd w:val="clear" w:color="auto" w:fill="auto"/>
          </w:tcPr>
          <w:p w14:paraId="0CA17CB3" w14:textId="4732BC6E" w:rsidR="00A565BF" w:rsidRPr="000F14EC" w:rsidRDefault="00C80812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Seasons</w:t>
            </w:r>
          </w:p>
        </w:tc>
        <w:tc>
          <w:tcPr>
            <w:tcW w:w="3373" w:type="dxa"/>
            <w:shd w:val="clear" w:color="auto" w:fill="auto"/>
          </w:tcPr>
          <w:p w14:paraId="2A3999EC" w14:textId="4E70BBA0" w:rsidR="00A565BF" w:rsidRPr="000F14EC" w:rsidRDefault="00675510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Everyday Materials</w:t>
            </w:r>
          </w:p>
        </w:tc>
        <w:tc>
          <w:tcPr>
            <w:tcW w:w="3373" w:type="dxa"/>
            <w:shd w:val="clear" w:color="auto" w:fill="auto"/>
          </w:tcPr>
          <w:p w14:paraId="7ED2C3BA" w14:textId="24BF8F8E" w:rsidR="00C80812" w:rsidRPr="00C80812" w:rsidRDefault="00675510" w:rsidP="00FD6CA7">
            <w:pPr>
              <w:spacing w:line="276" w:lineRule="auto"/>
              <w:rPr>
                <w:rFonts w:ascii="Twinkl" w:hAnsi="Twinkl"/>
                <w:i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Plants</w:t>
            </w:r>
          </w:p>
        </w:tc>
        <w:tc>
          <w:tcPr>
            <w:tcW w:w="3373" w:type="dxa"/>
            <w:shd w:val="clear" w:color="auto" w:fill="auto"/>
          </w:tcPr>
          <w:p w14:paraId="4791E6DB" w14:textId="77777777" w:rsidR="00C80812" w:rsidRDefault="00C80812" w:rsidP="00C80812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Animals including Humans</w:t>
            </w:r>
          </w:p>
          <w:p w14:paraId="76ABC455" w14:textId="435248E8" w:rsidR="00A565BF" w:rsidRPr="000F14EC" w:rsidRDefault="00C80812" w:rsidP="00C80812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i/>
                <w:sz w:val="25"/>
                <w:szCs w:val="25"/>
              </w:rPr>
              <w:t>Animal Statements</w:t>
            </w:r>
          </w:p>
        </w:tc>
        <w:tc>
          <w:tcPr>
            <w:tcW w:w="3374" w:type="dxa"/>
            <w:shd w:val="clear" w:color="auto" w:fill="auto"/>
          </w:tcPr>
          <w:p w14:paraId="3697E432" w14:textId="4B721EB4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Everyday Materials</w:t>
            </w:r>
          </w:p>
        </w:tc>
      </w:tr>
      <w:tr w:rsidR="00FD40F4" w:rsidRPr="000F6EE3" w14:paraId="29DD5235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107C120B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Computing</w:t>
            </w:r>
          </w:p>
        </w:tc>
        <w:tc>
          <w:tcPr>
            <w:tcW w:w="3373" w:type="dxa"/>
            <w:shd w:val="clear" w:color="auto" w:fill="auto"/>
          </w:tcPr>
          <w:p w14:paraId="08C0F053" w14:textId="1A36477C" w:rsidR="00A565BF" w:rsidRPr="000F14EC" w:rsidRDefault="00034ED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Technology around us</w:t>
            </w:r>
          </w:p>
        </w:tc>
        <w:tc>
          <w:tcPr>
            <w:tcW w:w="3373" w:type="dxa"/>
            <w:shd w:val="clear" w:color="auto" w:fill="auto"/>
          </w:tcPr>
          <w:p w14:paraId="6CD048B0" w14:textId="34EA5870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Digital painting</w:t>
            </w:r>
          </w:p>
        </w:tc>
        <w:tc>
          <w:tcPr>
            <w:tcW w:w="3373" w:type="dxa"/>
            <w:shd w:val="clear" w:color="auto" w:fill="auto"/>
          </w:tcPr>
          <w:p w14:paraId="0D81830A" w14:textId="374B2106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Moving a robot</w:t>
            </w:r>
          </w:p>
        </w:tc>
        <w:tc>
          <w:tcPr>
            <w:tcW w:w="3373" w:type="dxa"/>
            <w:shd w:val="clear" w:color="auto" w:fill="auto"/>
          </w:tcPr>
          <w:p w14:paraId="3C8CCB9C" w14:textId="261A5265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Grouping data</w:t>
            </w:r>
          </w:p>
        </w:tc>
        <w:tc>
          <w:tcPr>
            <w:tcW w:w="3373" w:type="dxa"/>
            <w:shd w:val="clear" w:color="auto" w:fill="auto"/>
          </w:tcPr>
          <w:p w14:paraId="006BE343" w14:textId="693112C8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Digital writing</w:t>
            </w:r>
          </w:p>
        </w:tc>
        <w:tc>
          <w:tcPr>
            <w:tcW w:w="3374" w:type="dxa"/>
            <w:shd w:val="clear" w:color="auto" w:fill="auto"/>
          </w:tcPr>
          <w:p w14:paraId="45FA2EAC" w14:textId="345A46BC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Programming animations</w:t>
            </w:r>
          </w:p>
        </w:tc>
      </w:tr>
      <w:tr w:rsidR="00FD40F4" w:rsidRPr="000F6EE3" w14:paraId="655CB1EF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2AA77267" w14:textId="38FF7DE9" w:rsidR="00A565BF" w:rsidRPr="008E7880" w:rsidRDefault="000B032B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>
              <w:rPr>
                <w:rFonts w:ascii="Twinkl" w:hAnsi="Twinkl"/>
                <w:b/>
                <w:sz w:val="28"/>
                <w:szCs w:val="28"/>
              </w:rPr>
              <w:t>Topic</w:t>
            </w:r>
          </w:p>
        </w:tc>
        <w:tc>
          <w:tcPr>
            <w:tcW w:w="3373" w:type="dxa"/>
            <w:shd w:val="clear" w:color="auto" w:fill="auto"/>
          </w:tcPr>
          <w:p w14:paraId="5009D157" w14:textId="743BD482" w:rsidR="00A565BF" w:rsidRPr="000F14EC" w:rsidRDefault="000B032B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Geography:</w:t>
            </w:r>
            <w:r w:rsidR="00E93AA3">
              <w:rPr>
                <w:rFonts w:ascii="Twinkl" w:hAnsi="Twinkl"/>
                <w:sz w:val="25"/>
                <w:szCs w:val="25"/>
              </w:rPr>
              <w:t xml:space="preserve"> What can we see Around our School?</w:t>
            </w:r>
          </w:p>
        </w:tc>
        <w:tc>
          <w:tcPr>
            <w:tcW w:w="3373" w:type="dxa"/>
            <w:shd w:val="clear" w:color="auto" w:fill="auto"/>
          </w:tcPr>
          <w:p w14:paraId="23B0D757" w14:textId="3ED78FA8" w:rsidR="00A565BF" w:rsidRPr="000F14EC" w:rsidRDefault="000B032B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History:</w:t>
            </w:r>
            <w:r w:rsidR="00E93AA3">
              <w:rPr>
                <w:rFonts w:ascii="Twinkl" w:hAnsi="Twinkl"/>
                <w:sz w:val="25"/>
                <w:szCs w:val="25"/>
              </w:rPr>
              <w:t xml:space="preserve"> Changes within Living Memory</w:t>
            </w:r>
          </w:p>
        </w:tc>
        <w:tc>
          <w:tcPr>
            <w:tcW w:w="3373" w:type="dxa"/>
            <w:shd w:val="clear" w:color="auto" w:fill="auto"/>
          </w:tcPr>
          <w:p w14:paraId="5241EB30" w14:textId="74FAF53B" w:rsidR="00A565BF" w:rsidRPr="000F14EC" w:rsidRDefault="000B032B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Geography:</w:t>
            </w:r>
            <w:r w:rsidR="0018413D">
              <w:rPr>
                <w:rFonts w:ascii="Twinkl" w:hAnsi="Twinkl"/>
                <w:sz w:val="25"/>
                <w:szCs w:val="25"/>
              </w:rPr>
              <w:t xml:space="preserve"> What is our Island Home?</w:t>
            </w:r>
          </w:p>
        </w:tc>
        <w:tc>
          <w:tcPr>
            <w:tcW w:w="3373" w:type="dxa"/>
            <w:shd w:val="clear" w:color="auto" w:fill="auto"/>
          </w:tcPr>
          <w:p w14:paraId="45E86E53" w14:textId="14316AA1" w:rsidR="00A565BF" w:rsidRPr="000F14EC" w:rsidRDefault="000B032B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History:</w:t>
            </w:r>
            <w:r w:rsidR="0018413D">
              <w:rPr>
                <w:rFonts w:ascii="Twinkl" w:hAnsi="Twinkl"/>
                <w:sz w:val="25"/>
                <w:szCs w:val="25"/>
              </w:rPr>
              <w:t xml:space="preserve"> Queens</w:t>
            </w:r>
          </w:p>
        </w:tc>
        <w:tc>
          <w:tcPr>
            <w:tcW w:w="3373" w:type="dxa"/>
            <w:shd w:val="clear" w:color="auto" w:fill="auto"/>
          </w:tcPr>
          <w:p w14:paraId="00DD307C" w14:textId="18B4C5C6" w:rsidR="00A565BF" w:rsidRPr="000F14EC" w:rsidRDefault="000B032B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Geography:</w:t>
            </w:r>
            <w:r w:rsidR="0018413D">
              <w:rPr>
                <w:rFonts w:ascii="Twinkl" w:hAnsi="Twinkl"/>
                <w:sz w:val="25"/>
                <w:szCs w:val="25"/>
              </w:rPr>
              <w:t xml:space="preserve"> What is our World Like?</w:t>
            </w:r>
          </w:p>
        </w:tc>
        <w:tc>
          <w:tcPr>
            <w:tcW w:w="3374" w:type="dxa"/>
            <w:shd w:val="clear" w:color="auto" w:fill="auto"/>
          </w:tcPr>
          <w:p w14:paraId="4099BFB7" w14:textId="19BD7DCC" w:rsidR="00A565BF" w:rsidRPr="000F14EC" w:rsidRDefault="000B032B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History: The Great Fire of London</w:t>
            </w:r>
          </w:p>
        </w:tc>
      </w:tr>
      <w:tr w:rsidR="00FD40F4" w:rsidRPr="000F6EE3" w14:paraId="68CEBAD2" w14:textId="77777777" w:rsidTr="006E2873">
        <w:trPr>
          <w:trHeight w:val="1060"/>
        </w:trPr>
        <w:tc>
          <w:tcPr>
            <w:tcW w:w="2122" w:type="dxa"/>
            <w:shd w:val="clear" w:color="auto" w:fill="BDD6EE" w:themeFill="accent5" w:themeFillTint="66"/>
          </w:tcPr>
          <w:p w14:paraId="30231D0E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Art/DT</w:t>
            </w:r>
          </w:p>
        </w:tc>
        <w:tc>
          <w:tcPr>
            <w:tcW w:w="3373" w:type="dxa"/>
            <w:shd w:val="clear" w:color="auto" w:fill="auto"/>
          </w:tcPr>
          <w:p w14:paraId="33EC9C9C" w14:textId="77777777" w:rsidR="006E2873" w:rsidRPr="006E2873" w:rsidRDefault="006E2873" w:rsidP="006E2873">
            <w:pPr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DT -Mechanisms pop ups and simple card levers</w:t>
            </w:r>
          </w:p>
          <w:p w14:paraId="7F37EACA" w14:textId="37412944" w:rsidR="00A565BF" w:rsidRPr="00284219" w:rsidRDefault="00A565BF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2023D08F" w14:textId="77777777" w:rsidR="006E2873" w:rsidRPr="006E2873" w:rsidRDefault="006E2873" w:rsidP="006E2873">
            <w:pPr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ART - Andy Warhol Observational drawings and paintings developed into printmaking</w:t>
            </w:r>
          </w:p>
          <w:p w14:paraId="1F37371A" w14:textId="527441B9" w:rsidR="00A565BF" w:rsidRPr="006E2873" w:rsidRDefault="00A565BF" w:rsidP="006E2873">
            <w:pPr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776F8780" w14:textId="77777777" w:rsidR="006E2873" w:rsidRPr="006E2873" w:rsidRDefault="006E2873" w:rsidP="006E2873">
            <w:pPr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ART Picasso Drawing in pastel developed into 3D using clay</w:t>
            </w:r>
          </w:p>
          <w:p w14:paraId="2449B3B1" w14:textId="7AB61B45" w:rsidR="00A565BF" w:rsidRPr="006E2873" w:rsidRDefault="00A565BF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5DEAE2F9" w14:textId="77777777" w:rsidR="006E2873" w:rsidRPr="006E2873" w:rsidRDefault="006E2873" w:rsidP="006E2873">
            <w:pPr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 xml:space="preserve">DT Preparing food and combining </w:t>
            </w:r>
          </w:p>
          <w:p w14:paraId="3A7F5F93" w14:textId="679AE14D" w:rsidR="00A565BF" w:rsidRPr="000F14EC" w:rsidRDefault="00A565BF" w:rsidP="006E2873">
            <w:pPr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43824ED0" w14:textId="694D3843" w:rsidR="00A565BF" w:rsidRPr="000F14EC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ART Self-portraits - drawing and painting in charcoal, chalk, pastels and watercolours developed into digital art</w:t>
            </w:r>
          </w:p>
        </w:tc>
        <w:tc>
          <w:tcPr>
            <w:tcW w:w="3374" w:type="dxa"/>
            <w:shd w:val="clear" w:color="auto" w:fill="auto"/>
          </w:tcPr>
          <w:p w14:paraId="7916552E" w14:textId="3A2B8001" w:rsidR="00A565BF" w:rsidRPr="000F14EC" w:rsidRDefault="006E2873" w:rsidP="006E2873">
            <w:pPr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DT-Structures, stability and strength- Making Tudor Houses</w:t>
            </w:r>
          </w:p>
        </w:tc>
      </w:tr>
      <w:tr w:rsidR="00FD40F4" w:rsidRPr="000F6EE3" w14:paraId="2A9FEABE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626BED61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Music</w:t>
            </w:r>
          </w:p>
        </w:tc>
        <w:tc>
          <w:tcPr>
            <w:tcW w:w="3373" w:type="dxa"/>
            <w:shd w:val="clear" w:color="auto" w:fill="auto"/>
          </w:tcPr>
          <w:p w14:paraId="4D569255" w14:textId="59996009" w:rsidR="00A565BF" w:rsidRPr="00284219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284219">
              <w:rPr>
                <w:rFonts w:ascii="Twinkl" w:hAnsi="Twinkl"/>
                <w:sz w:val="25"/>
                <w:szCs w:val="25"/>
              </w:rPr>
              <w:t>Sing- COLONEL Hathi’s March &amp; Magical Musical Aquarium</w:t>
            </w:r>
          </w:p>
        </w:tc>
        <w:tc>
          <w:tcPr>
            <w:tcW w:w="3373" w:type="dxa"/>
            <w:shd w:val="clear" w:color="auto" w:fill="auto"/>
          </w:tcPr>
          <w:p w14:paraId="0D38A79D" w14:textId="0B5FD923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Nativity Practice, Performance and Christmas singing</w:t>
            </w:r>
          </w:p>
        </w:tc>
        <w:tc>
          <w:tcPr>
            <w:tcW w:w="3373" w:type="dxa"/>
            <w:shd w:val="clear" w:color="auto" w:fill="auto"/>
          </w:tcPr>
          <w:p w14:paraId="5182F89E" w14:textId="3DCDCC57" w:rsidR="00A565BF" w:rsidRPr="00284219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284219">
              <w:rPr>
                <w:rFonts w:ascii="Twinkl" w:hAnsi="Twinkl"/>
                <w:sz w:val="25"/>
                <w:szCs w:val="25"/>
              </w:rPr>
              <w:t>Sing – ‘Football’</w:t>
            </w:r>
          </w:p>
        </w:tc>
        <w:tc>
          <w:tcPr>
            <w:tcW w:w="3373" w:type="dxa"/>
            <w:shd w:val="clear" w:color="auto" w:fill="auto"/>
          </w:tcPr>
          <w:p w14:paraId="2888A349" w14:textId="7205E700" w:rsidR="00A565BF" w:rsidRPr="00284219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284219">
              <w:rPr>
                <w:rFonts w:ascii="Twinkl" w:hAnsi="Twinkl"/>
                <w:sz w:val="25"/>
                <w:szCs w:val="25"/>
              </w:rPr>
              <w:t>Sing – Nautilus &amp; Cat and Mouse</w:t>
            </w:r>
          </w:p>
        </w:tc>
        <w:tc>
          <w:tcPr>
            <w:tcW w:w="3373" w:type="dxa"/>
            <w:shd w:val="clear" w:color="auto" w:fill="auto"/>
          </w:tcPr>
          <w:p w14:paraId="1CECF1DA" w14:textId="31C764F3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Sing – The Sea Dawn from the Sea Interlude</w:t>
            </w:r>
          </w:p>
        </w:tc>
        <w:tc>
          <w:tcPr>
            <w:tcW w:w="3374" w:type="dxa"/>
            <w:shd w:val="clear" w:color="auto" w:fill="auto"/>
          </w:tcPr>
          <w:p w14:paraId="4906F2DD" w14:textId="5779A451" w:rsidR="00A565BF" w:rsidRPr="000F14EC" w:rsidRDefault="0028421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Sing – Come Dance with me</w:t>
            </w:r>
          </w:p>
        </w:tc>
      </w:tr>
      <w:tr w:rsidR="00FD40F4" w:rsidRPr="000F6EE3" w14:paraId="6F2E43A5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53FD486C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PE</w:t>
            </w:r>
          </w:p>
        </w:tc>
        <w:tc>
          <w:tcPr>
            <w:tcW w:w="3373" w:type="dxa"/>
            <w:shd w:val="clear" w:color="auto" w:fill="auto"/>
          </w:tcPr>
          <w:p w14:paraId="6F9DAD8A" w14:textId="5F629AE8" w:rsidR="00A565BF" w:rsidRPr="006E2873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FMS Rolling a ball</w:t>
            </w:r>
          </w:p>
        </w:tc>
        <w:tc>
          <w:tcPr>
            <w:tcW w:w="3373" w:type="dxa"/>
            <w:shd w:val="clear" w:color="auto" w:fill="auto"/>
          </w:tcPr>
          <w:p w14:paraId="0F178A43" w14:textId="09A60B51" w:rsidR="00A565BF" w:rsidRPr="006E2873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FMS - Kicking</w:t>
            </w:r>
          </w:p>
        </w:tc>
        <w:tc>
          <w:tcPr>
            <w:tcW w:w="3373" w:type="dxa"/>
            <w:shd w:val="clear" w:color="auto" w:fill="auto"/>
          </w:tcPr>
          <w:p w14:paraId="151FDB06" w14:textId="25EACF6F" w:rsidR="00A565BF" w:rsidRPr="006E2873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Gymnastics</w:t>
            </w:r>
          </w:p>
        </w:tc>
        <w:tc>
          <w:tcPr>
            <w:tcW w:w="3373" w:type="dxa"/>
            <w:shd w:val="clear" w:color="auto" w:fill="auto"/>
          </w:tcPr>
          <w:p w14:paraId="02222EE1" w14:textId="46E1FF63" w:rsidR="00A565BF" w:rsidRPr="006E2873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Gymnastics and Games – Striking and Fielding</w:t>
            </w:r>
          </w:p>
        </w:tc>
        <w:tc>
          <w:tcPr>
            <w:tcW w:w="3373" w:type="dxa"/>
            <w:shd w:val="clear" w:color="auto" w:fill="auto"/>
          </w:tcPr>
          <w:p w14:paraId="18D6D5B6" w14:textId="67D6DD06" w:rsidR="00A565BF" w:rsidRPr="006E2873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Baseline unit, lost &amp; found and Games – Overarm Thro</w:t>
            </w:r>
          </w:p>
        </w:tc>
        <w:tc>
          <w:tcPr>
            <w:tcW w:w="3374" w:type="dxa"/>
            <w:shd w:val="clear" w:color="auto" w:fill="auto"/>
          </w:tcPr>
          <w:p w14:paraId="04D15ECB" w14:textId="5CD8DF32" w:rsidR="00A565BF" w:rsidRPr="006E2873" w:rsidRDefault="006E2873" w:rsidP="00FD6CA7">
            <w:pPr>
              <w:rPr>
                <w:rFonts w:ascii="Twinkl" w:hAnsi="Twinkl"/>
                <w:sz w:val="25"/>
                <w:szCs w:val="25"/>
              </w:rPr>
            </w:pPr>
            <w:r w:rsidRPr="006E2873">
              <w:rPr>
                <w:rFonts w:ascii="Twinkl" w:hAnsi="Twinkl"/>
                <w:sz w:val="25"/>
                <w:szCs w:val="25"/>
              </w:rPr>
              <w:t>Catching and bouncing a ball- Underarm Throw</w:t>
            </w:r>
          </w:p>
        </w:tc>
      </w:tr>
      <w:tr w:rsidR="00FD40F4" w:rsidRPr="000F6EE3" w14:paraId="78B761AC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5CE61018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RE</w:t>
            </w:r>
          </w:p>
        </w:tc>
        <w:tc>
          <w:tcPr>
            <w:tcW w:w="3373" w:type="dxa"/>
            <w:shd w:val="clear" w:color="auto" w:fill="auto"/>
          </w:tcPr>
          <w:p w14:paraId="1CE46954" w14:textId="09B7F12A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Christianity - God</w:t>
            </w:r>
          </w:p>
        </w:tc>
        <w:tc>
          <w:tcPr>
            <w:tcW w:w="3373" w:type="dxa"/>
            <w:shd w:val="clear" w:color="auto" w:fill="auto"/>
          </w:tcPr>
          <w:p w14:paraId="01A98061" w14:textId="53FD97D0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Christianity - Jesus</w:t>
            </w:r>
          </w:p>
        </w:tc>
        <w:tc>
          <w:tcPr>
            <w:tcW w:w="3373" w:type="dxa"/>
            <w:shd w:val="clear" w:color="auto" w:fill="auto"/>
          </w:tcPr>
          <w:p w14:paraId="5EAEC571" w14:textId="192C2E1B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Islam</w:t>
            </w:r>
          </w:p>
        </w:tc>
        <w:tc>
          <w:tcPr>
            <w:tcW w:w="3373" w:type="dxa"/>
            <w:shd w:val="clear" w:color="auto" w:fill="auto"/>
          </w:tcPr>
          <w:p w14:paraId="71D96B16" w14:textId="3C9B8F89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 xml:space="preserve">Hindu Dharma </w:t>
            </w:r>
          </w:p>
        </w:tc>
        <w:tc>
          <w:tcPr>
            <w:tcW w:w="3373" w:type="dxa"/>
            <w:shd w:val="clear" w:color="auto" w:fill="auto"/>
          </w:tcPr>
          <w:p w14:paraId="3CEE0F52" w14:textId="03723B7C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Judaism</w:t>
            </w:r>
          </w:p>
        </w:tc>
        <w:tc>
          <w:tcPr>
            <w:tcW w:w="3374" w:type="dxa"/>
            <w:shd w:val="clear" w:color="auto" w:fill="auto"/>
          </w:tcPr>
          <w:p w14:paraId="13CE9F06" w14:textId="4218E6D2" w:rsidR="00A565BF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Christianity - Church</w:t>
            </w:r>
          </w:p>
        </w:tc>
      </w:tr>
      <w:tr w:rsidR="00FD40F4" w:rsidRPr="000F6EE3" w14:paraId="635902BD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2E2B020A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PSHRE</w:t>
            </w:r>
          </w:p>
        </w:tc>
        <w:tc>
          <w:tcPr>
            <w:tcW w:w="3373" w:type="dxa"/>
            <w:shd w:val="clear" w:color="auto" w:fill="auto"/>
          </w:tcPr>
          <w:p w14:paraId="558E869C" w14:textId="14D933DA" w:rsidR="00A565BF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Relationships</w:t>
            </w:r>
          </w:p>
          <w:p w14:paraId="0D992857" w14:textId="5DD1D2BD" w:rsidR="00E93AA3" w:rsidRPr="000F14EC" w:rsidRDefault="00E93AA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47AD5378" w14:textId="7C99D456" w:rsidR="00A565BF" w:rsidRPr="000F14EC" w:rsidRDefault="004E2728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Community</w:t>
            </w:r>
          </w:p>
        </w:tc>
        <w:tc>
          <w:tcPr>
            <w:tcW w:w="3373" w:type="dxa"/>
            <w:shd w:val="clear" w:color="auto" w:fill="auto"/>
          </w:tcPr>
          <w:p w14:paraId="5F67EF78" w14:textId="49825AE7" w:rsidR="00E93AA3" w:rsidRPr="000F14EC" w:rsidRDefault="004E2728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Online Safety</w:t>
            </w:r>
          </w:p>
        </w:tc>
        <w:tc>
          <w:tcPr>
            <w:tcW w:w="3373" w:type="dxa"/>
            <w:shd w:val="clear" w:color="auto" w:fill="auto"/>
          </w:tcPr>
          <w:p w14:paraId="315AB65F" w14:textId="577CA541" w:rsidR="00A565BF" w:rsidRPr="000F14EC" w:rsidRDefault="004E2728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Well-being</w:t>
            </w:r>
          </w:p>
        </w:tc>
        <w:tc>
          <w:tcPr>
            <w:tcW w:w="3373" w:type="dxa"/>
            <w:shd w:val="clear" w:color="auto" w:fill="auto"/>
          </w:tcPr>
          <w:p w14:paraId="001323F2" w14:textId="0FDE1AA1" w:rsidR="00A565BF" w:rsidRPr="000F14EC" w:rsidRDefault="004E2728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Growing Up</w:t>
            </w:r>
          </w:p>
        </w:tc>
        <w:tc>
          <w:tcPr>
            <w:tcW w:w="3374" w:type="dxa"/>
            <w:shd w:val="clear" w:color="auto" w:fill="auto"/>
          </w:tcPr>
          <w:p w14:paraId="0D78837D" w14:textId="413A5C19" w:rsidR="00A565BF" w:rsidRPr="000F14EC" w:rsidRDefault="004E2728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Financial Education</w:t>
            </w:r>
          </w:p>
        </w:tc>
      </w:tr>
      <w:tr w:rsidR="00FD40F4" w:rsidRPr="000F6EE3" w14:paraId="4E4FBA62" w14:textId="77777777" w:rsidTr="00E71BC2">
        <w:tc>
          <w:tcPr>
            <w:tcW w:w="2122" w:type="dxa"/>
            <w:shd w:val="clear" w:color="auto" w:fill="BDD6EE" w:themeFill="accent5" w:themeFillTint="66"/>
          </w:tcPr>
          <w:p w14:paraId="68CAEC91" w14:textId="77777777" w:rsidR="00A565BF" w:rsidRPr="008E7880" w:rsidRDefault="00A565BF" w:rsidP="00FD6CA7">
            <w:pPr>
              <w:spacing w:line="276" w:lineRule="auto"/>
              <w:rPr>
                <w:rFonts w:ascii="Twinkl" w:hAnsi="Twinkl"/>
                <w:b/>
                <w:sz w:val="28"/>
                <w:szCs w:val="28"/>
              </w:rPr>
            </w:pPr>
            <w:r w:rsidRPr="008E7880">
              <w:rPr>
                <w:rFonts w:ascii="Twinkl" w:hAnsi="Twinkl"/>
                <w:b/>
                <w:sz w:val="28"/>
                <w:szCs w:val="28"/>
              </w:rPr>
              <w:t>Enrichment</w:t>
            </w:r>
          </w:p>
        </w:tc>
        <w:tc>
          <w:tcPr>
            <w:tcW w:w="3373" w:type="dxa"/>
            <w:shd w:val="clear" w:color="auto" w:fill="auto"/>
          </w:tcPr>
          <w:p w14:paraId="47178884" w14:textId="4F319EB0" w:rsidR="00A565BF" w:rsidRPr="000F14EC" w:rsidRDefault="00A565BF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09094CB8" w14:textId="7BC558EA" w:rsidR="006E2873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Remembrance Day</w:t>
            </w:r>
          </w:p>
          <w:p w14:paraId="6CDD1C86" w14:textId="698B69B7" w:rsidR="00A565BF" w:rsidRPr="000F14EC" w:rsidRDefault="005848F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Nativity</w:t>
            </w:r>
            <w:r w:rsidR="006E2873">
              <w:rPr>
                <w:rFonts w:ascii="Twinkl" w:hAnsi="Twinkl"/>
                <w:sz w:val="25"/>
                <w:szCs w:val="25"/>
              </w:rPr>
              <w:t xml:space="preserve"> Performance </w:t>
            </w:r>
          </w:p>
        </w:tc>
        <w:tc>
          <w:tcPr>
            <w:tcW w:w="3373" w:type="dxa"/>
            <w:shd w:val="clear" w:color="auto" w:fill="auto"/>
          </w:tcPr>
          <w:p w14:paraId="17ED59E0" w14:textId="77777777" w:rsidR="00A565BF" w:rsidRDefault="005848F9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Chester Zoo trip</w:t>
            </w:r>
          </w:p>
          <w:p w14:paraId="799C2215" w14:textId="32A481C1" w:rsidR="006E2873" w:rsidRPr="000F14EC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Easter</w:t>
            </w:r>
          </w:p>
        </w:tc>
        <w:tc>
          <w:tcPr>
            <w:tcW w:w="3373" w:type="dxa"/>
            <w:shd w:val="clear" w:color="auto" w:fill="auto"/>
          </w:tcPr>
          <w:p w14:paraId="75D484EC" w14:textId="6819ED6A" w:rsidR="00A565BF" w:rsidRPr="000F14EC" w:rsidRDefault="00A565BF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</w:p>
        </w:tc>
        <w:tc>
          <w:tcPr>
            <w:tcW w:w="3373" w:type="dxa"/>
            <w:shd w:val="clear" w:color="auto" w:fill="auto"/>
          </w:tcPr>
          <w:p w14:paraId="74FC5754" w14:textId="3E5E13C0" w:rsidR="00A565BF" w:rsidRPr="000F14EC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Parents Evening</w:t>
            </w:r>
          </w:p>
        </w:tc>
        <w:tc>
          <w:tcPr>
            <w:tcW w:w="3374" w:type="dxa"/>
            <w:shd w:val="clear" w:color="auto" w:fill="auto"/>
          </w:tcPr>
          <w:p w14:paraId="24EB772F" w14:textId="77777777" w:rsidR="00A565BF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End of year trip</w:t>
            </w:r>
          </w:p>
          <w:p w14:paraId="0FAF2CA0" w14:textId="33AF3D50" w:rsidR="006E2873" w:rsidRPr="000F14EC" w:rsidRDefault="006E2873" w:rsidP="00FD6CA7">
            <w:pPr>
              <w:spacing w:line="276" w:lineRule="auto"/>
              <w:rPr>
                <w:rFonts w:ascii="Twinkl" w:hAnsi="Twinkl"/>
                <w:sz w:val="25"/>
                <w:szCs w:val="25"/>
              </w:rPr>
            </w:pPr>
            <w:r>
              <w:rPr>
                <w:rFonts w:ascii="Twinkl" w:hAnsi="Twinkl"/>
                <w:sz w:val="25"/>
                <w:szCs w:val="25"/>
              </w:rPr>
              <w:t>Whole class forest school</w:t>
            </w:r>
          </w:p>
        </w:tc>
      </w:tr>
    </w:tbl>
    <w:p w14:paraId="308D7A7E" w14:textId="3593EB51" w:rsidR="00493ED6" w:rsidRPr="008E7880" w:rsidRDefault="00A565BF" w:rsidP="008E7880">
      <w:pPr>
        <w:jc w:val="center"/>
        <w:rPr>
          <w:rFonts w:ascii="Twinkl" w:hAnsi="Twinkl"/>
          <w:b/>
          <w:sz w:val="32"/>
          <w:szCs w:val="32"/>
        </w:rPr>
      </w:pPr>
      <w:r w:rsidRPr="008E7880">
        <w:rPr>
          <w:rFonts w:ascii="Twinkl" w:hAnsi="Twinkl"/>
          <w:b/>
          <w:sz w:val="32"/>
          <w:szCs w:val="32"/>
        </w:rPr>
        <w:t xml:space="preserve"> </w:t>
      </w:r>
      <w:r w:rsidR="00493ED6" w:rsidRPr="008E7880">
        <w:rPr>
          <w:rFonts w:ascii="Twinkl" w:hAnsi="Twinkl"/>
          <w:b/>
          <w:sz w:val="32"/>
          <w:szCs w:val="32"/>
        </w:rPr>
        <w:t xml:space="preserve">Year </w:t>
      </w:r>
      <w:r w:rsidR="006E2873">
        <w:rPr>
          <w:rFonts w:ascii="Twinkl" w:hAnsi="Twinkl"/>
          <w:b/>
          <w:sz w:val="32"/>
          <w:szCs w:val="32"/>
        </w:rPr>
        <w:t>1</w:t>
      </w:r>
      <w:r w:rsidR="00493ED6" w:rsidRPr="008E7880">
        <w:rPr>
          <w:rFonts w:ascii="Twinkl" w:hAnsi="Twinkl"/>
          <w:b/>
          <w:sz w:val="32"/>
          <w:szCs w:val="32"/>
        </w:rPr>
        <w:t xml:space="preserve"> Long Term Plan</w:t>
      </w:r>
    </w:p>
    <w:sectPr w:rsidR="00493ED6" w:rsidRPr="008E7880" w:rsidSect="00C03B71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B4CD9" w14:textId="77777777" w:rsidR="00A565BF" w:rsidRDefault="00A565BF" w:rsidP="00A565BF">
      <w:pPr>
        <w:spacing w:after="0" w:line="240" w:lineRule="auto"/>
      </w:pPr>
      <w:r>
        <w:separator/>
      </w:r>
    </w:p>
  </w:endnote>
  <w:endnote w:type="continuationSeparator" w:id="0">
    <w:p w14:paraId="17E45F9E" w14:textId="77777777" w:rsidR="00A565BF" w:rsidRDefault="00A565BF" w:rsidP="00A56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7CD01" w14:textId="77777777" w:rsidR="00A565BF" w:rsidRDefault="00A565BF" w:rsidP="00A565BF">
      <w:pPr>
        <w:spacing w:after="0" w:line="240" w:lineRule="auto"/>
      </w:pPr>
      <w:r>
        <w:separator/>
      </w:r>
    </w:p>
  </w:footnote>
  <w:footnote w:type="continuationSeparator" w:id="0">
    <w:p w14:paraId="0E153EF8" w14:textId="77777777" w:rsidR="00A565BF" w:rsidRDefault="00A565BF" w:rsidP="00A56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12A5B" w14:textId="2DA11CCF" w:rsidR="00A565BF" w:rsidRDefault="00A565BF">
    <w:pPr>
      <w:pStyle w:val="Header"/>
    </w:pPr>
    <w:r w:rsidRPr="008E7880">
      <w:rPr>
        <w:rFonts w:ascii="Twinkl" w:hAnsi="Twinkl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0F217EC" wp14:editId="0819F169">
          <wp:simplePos x="0" y="0"/>
          <wp:positionH relativeFrom="margin">
            <wp:posOffset>43153</wp:posOffset>
          </wp:positionH>
          <wp:positionV relativeFrom="paragraph">
            <wp:posOffset>-99226</wp:posOffset>
          </wp:positionV>
          <wp:extent cx="1630017" cy="724974"/>
          <wp:effectExtent l="0" t="0" r="889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17" cy="724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E7880">
      <w:rPr>
        <w:rFonts w:ascii="Twinkl" w:hAnsi="Twinkl"/>
        <w:b/>
        <w:noProof/>
        <w:sz w:val="32"/>
        <w:szCs w:val="32"/>
      </w:rPr>
      <w:drawing>
        <wp:anchor distT="0" distB="0" distL="114300" distR="114300" simplePos="0" relativeHeight="251661312" behindDoc="1" locked="0" layoutInCell="1" allowOverlap="1" wp14:anchorId="3A7AE65A" wp14:editId="5D633C1A">
          <wp:simplePos x="0" y="0"/>
          <wp:positionH relativeFrom="margin">
            <wp:align>right</wp:align>
          </wp:positionH>
          <wp:positionV relativeFrom="paragraph">
            <wp:posOffset>-108116</wp:posOffset>
          </wp:positionV>
          <wp:extent cx="1630017" cy="724974"/>
          <wp:effectExtent l="0" t="0" r="889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017" cy="724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D03981" w14:textId="785729CE" w:rsidR="00A565BF" w:rsidRDefault="00A56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B71"/>
    <w:rsid w:val="00014BE1"/>
    <w:rsid w:val="00034ED9"/>
    <w:rsid w:val="000B032B"/>
    <w:rsid w:val="000D1905"/>
    <w:rsid w:val="000F14EC"/>
    <w:rsid w:val="000F6EE3"/>
    <w:rsid w:val="0018036A"/>
    <w:rsid w:val="0018413D"/>
    <w:rsid w:val="0020020B"/>
    <w:rsid w:val="002516EB"/>
    <w:rsid w:val="0026106C"/>
    <w:rsid w:val="00284219"/>
    <w:rsid w:val="002B2A70"/>
    <w:rsid w:val="002B5A4F"/>
    <w:rsid w:val="002D6AC2"/>
    <w:rsid w:val="003A0A8A"/>
    <w:rsid w:val="003B4B71"/>
    <w:rsid w:val="00424AE6"/>
    <w:rsid w:val="00447322"/>
    <w:rsid w:val="00493ED6"/>
    <w:rsid w:val="004E2728"/>
    <w:rsid w:val="00544551"/>
    <w:rsid w:val="0054518A"/>
    <w:rsid w:val="005522F8"/>
    <w:rsid w:val="005848F9"/>
    <w:rsid w:val="00621F6C"/>
    <w:rsid w:val="00675510"/>
    <w:rsid w:val="006E2873"/>
    <w:rsid w:val="006F52D1"/>
    <w:rsid w:val="0072270C"/>
    <w:rsid w:val="00734B81"/>
    <w:rsid w:val="0074172B"/>
    <w:rsid w:val="00770044"/>
    <w:rsid w:val="0079208C"/>
    <w:rsid w:val="00836D22"/>
    <w:rsid w:val="008E7880"/>
    <w:rsid w:val="00980D37"/>
    <w:rsid w:val="009A6799"/>
    <w:rsid w:val="00A31D36"/>
    <w:rsid w:val="00A40C40"/>
    <w:rsid w:val="00A565BF"/>
    <w:rsid w:val="00A85587"/>
    <w:rsid w:val="00AA02BB"/>
    <w:rsid w:val="00B47F81"/>
    <w:rsid w:val="00C03B71"/>
    <w:rsid w:val="00C07A8B"/>
    <w:rsid w:val="00C80812"/>
    <w:rsid w:val="00CD2D54"/>
    <w:rsid w:val="00D128CA"/>
    <w:rsid w:val="00D13F8F"/>
    <w:rsid w:val="00D638AF"/>
    <w:rsid w:val="00D817E4"/>
    <w:rsid w:val="00D8256F"/>
    <w:rsid w:val="00DC10B3"/>
    <w:rsid w:val="00E64C00"/>
    <w:rsid w:val="00E71BC2"/>
    <w:rsid w:val="00E93AA3"/>
    <w:rsid w:val="00EE69BB"/>
    <w:rsid w:val="00FD2373"/>
    <w:rsid w:val="00FD2FCC"/>
    <w:rsid w:val="00FD40F4"/>
    <w:rsid w:val="00FD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6FCD3"/>
  <w15:chartTrackingRefBased/>
  <w15:docId w15:val="{9070DAB2-224D-4DC1-911A-6A271AE0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65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5BF"/>
  </w:style>
  <w:style w:type="paragraph" w:styleId="Footer">
    <w:name w:val="footer"/>
    <w:basedOn w:val="Normal"/>
    <w:link w:val="FooterChar"/>
    <w:uiPriority w:val="99"/>
    <w:unhideWhenUsed/>
    <w:rsid w:val="00A565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5BF"/>
  </w:style>
  <w:style w:type="paragraph" w:styleId="Revision">
    <w:name w:val="Revision"/>
    <w:hidden/>
    <w:uiPriority w:val="99"/>
    <w:semiHidden/>
    <w:rsid w:val="00A31D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82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CCB40A-0C6C-40EB-BE59-D35B69BF33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176278-A2C6-4EDF-87BA-839A4E562832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40285c54-5ad9-4a8e-9288-3e853102ce59"/>
    <ds:schemaRef ds:uri="http://schemas.openxmlformats.org/package/2006/metadata/core-properties"/>
    <ds:schemaRef ds:uri="http://purl.org/dc/terms/"/>
    <ds:schemaRef ds:uri="867d923b-0f73-4a09-963a-3de7be8c0e5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5D6584B-20BA-45F5-894D-9A6EF15D30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Charlotte Dale</cp:lastModifiedBy>
  <cp:revision>10</cp:revision>
  <dcterms:created xsi:type="dcterms:W3CDTF">2026-07-16T11:49:00Z</dcterms:created>
  <dcterms:modified xsi:type="dcterms:W3CDTF">2026-07-17T11:20:00Z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