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108" w:tblpY="529"/>
        <w:tblW w:w="15694" w:type="dxa"/>
        <w:jc w:val="lef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3934"/>
        <w:gridCol w:w="3690"/>
        <w:gridCol w:w="3819"/>
        <w:gridCol w:w="4251"/>
      </w:tblGrid>
      <w:tr xmlns:wp14="http://schemas.microsoft.com/office/word/2010/wordml" w:rsidRPr="00661623" w:rsidR="00795735" w:rsidTr="17EC58AC" w14:paraId="32B27FA5" wp14:textId="77777777">
        <w:trPr>
          <w:trHeight w:val="3812"/>
        </w:trPr>
        <w:tc>
          <w:tcPr>
            <w:tcW w:w="3934" w:type="dxa"/>
            <w:tcMar/>
          </w:tcPr>
          <w:p w:rsidRPr="002E7916" w:rsidR="00E0042E" w:rsidP="17EC58AC" w:rsidRDefault="007E7FD2" w14:paraId="0B2F304A" wp14:textId="77777777">
            <w:pPr>
              <w:pStyle w:val="Normal"/>
              <w:spacing w:before="0" w:beforeAutospacing="off" w:after="0" w:afterAutospacing="off" w:line="240" w:lineRule="auto"/>
              <w:ind w:left="0" w:right="0"/>
              <w:jc w:val="center"/>
              <w:rPr>
                <w:rFonts w:ascii="Twinkl" w:hAnsi="Twinkl" w:eastAsia="Twinkl" w:cs="Twinkl"/>
                <w:color w:val="FF0066"/>
                <w:sz w:val="20"/>
                <w:szCs w:val="20"/>
              </w:rPr>
            </w:pPr>
            <w:r w:rsidRPr="17EC58AC" w:rsidR="5C1C9EC6">
              <w:rPr>
                <w:rFonts w:ascii="Twinkl" w:hAnsi="Twinkl" w:eastAsia="Twinkl" w:cs="Twinkl"/>
                <w:color w:val="FF0066"/>
                <w:sz w:val="20"/>
                <w:szCs w:val="20"/>
              </w:rPr>
              <w:t>Personal Social and Emotional Development</w:t>
            </w:r>
          </w:p>
          <w:p w:rsidRPr="002E7916" w:rsidR="00271657" w:rsidP="17EC58AC" w:rsidRDefault="00271657" w14:paraId="44809D63" wp14:textId="7602118F">
            <w:pPr>
              <w:pStyle w:val="ListParagraph"/>
              <w:spacing w:before="0" w:beforeAutospacing="off" w:after="0" w:afterAutospacing="off" w:line="240" w:lineRule="auto"/>
              <w:ind w:right="0"/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EC58AC" w:rsidR="6AD50818"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Form relationships </w:t>
            </w:r>
          </w:p>
          <w:p w:rsidRPr="002E7916" w:rsidR="00271657" w:rsidP="17EC58AC" w:rsidRDefault="00271657" w14:paraId="308A31B4" wp14:textId="45C52B1B">
            <w:pPr>
              <w:pStyle w:val="ListParagraph"/>
              <w:spacing w:before="0" w:beforeAutospacing="off" w:after="0" w:afterAutospacing="off" w:line="240" w:lineRule="auto"/>
              <w:ind w:right="0"/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EC58AC" w:rsidR="6AD50818"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Discuss feelings of themselves and others</w:t>
            </w:r>
          </w:p>
          <w:p w:rsidRPr="002E7916" w:rsidR="00271657" w:rsidP="17EC58AC" w:rsidRDefault="00271657" w14:paraId="40E65E62" wp14:textId="7F36329A">
            <w:pPr>
              <w:pStyle w:val="ListParagraph"/>
              <w:spacing w:before="0" w:beforeAutospacing="off" w:after="0" w:afterAutospacing="off" w:line="240" w:lineRule="auto"/>
              <w:ind w:right="0"/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EC58AC" w:rsidR="6AD50818"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Give things a go.</w:t>
            </w:r>
          </w:p>
          <w:p w:rsidRPr="002E7916" w:rsidR="00271657" w:rsidP="17EC58AC" w:rsidRDefault="00271657" w14:paraId="5F76C48D" wp14:textId="301E4CA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 w:hanging="0"/>
              <w:jc w:val="both"/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EC58AC" w:rsidR="144FC2F1"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Independence skills including</w:t>
            </w:r>
          </w:p>
          <w:p w:rsidRPr="002E7916" w:rsidR="00271657" w:rsidP="17EC58AC" w:rsidRDefault="00271657" w14:paraId="606EECED" wp14:textId="1CE8FE9B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both"/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EC58AC" w:rsidR="144FC2F1"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Zipping coats and putting on/ taking off shoes.</w:t>
            </w:r>
          </w:p>
          <w:p w:rsidRPr="002E7916" w:rsidR="00271657" w:rsidP="17EC58AC" w:rsidRDefault="00271657" w14:paraId="4CAD9DBC" wp14:textId="080154B4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both"/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EC58AC" w:rsidR="144FC2F1"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Carrying own tray and using knife and fork</w:t>
            </w:r>
          </w:p>
          <w:p w:rsidRPr="002E7916" w:rsidR="00271657" w:rsidP="17EC58AC" w:rsidRDefault="00271657" w14:paraId="672A6659" wp14:textId="2ECCFED9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left="720" w:right="0" w:hanging="360"/>
              <w:jc w:val="both"/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EC58AC" w:rsidR="144FC2F1"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Using the toilet independently and washing hands</w:t>
            </w:r>
          </w:p>
        </w:tc>
        <w:tc>
          <w:tcPr>
            <w:tcW w:w="3690" w:type="dxa"/>
            <w:tcMar/>
          </w:tcPr>
          <w:p w:rsidRPr="004927A3" w:rsidR="007E7FD2" w:rsidP="17EC58AC" w:rsidRDefault="007E7FD2" w14:paraId="706905E5" wp14:textId="77777777">
            <w:pPr>
              <w:pStyle w:val="Normal"/>
              <w:spacing w:before="0" w:beforeAutospacing="off" w:after="0" w:afterAutospacing="off" w:line="240" w:lineRule="auto"/>
              <w:ind w:left="0" w:right="0"/>
              <w:jc w:val="center"/>
              <w:rPr>
                <w:rFonts w:ascii="Twinkl" w:hAnsi="Twinkl" w:eastAsia="Twinkl" w:cs="Twinkl"/>
                <w:color w:val="00B0F0"/>
                <w:sz w:val="20"/>
                <w:szCs w:val="20"/>
              </w:rPr>
            </w:pPr>
            <w:r w:rsidRPr="17EC58AC" w:rsidR="5C1C9EC6">
              <w:rPr>
                <w:rFonts w:ascii="Twinkl" w:hAnsi="Twinkl" w:eastAsia="Twinkl" w:cs="Twinkl"/>
                <w:color w:val="00B0F0"/>
                <w:sz w:val="20"/>
                <w:szCs w:val="20"/>
              </w:rPr>
              <w:t>Communication and Language</w:t>
            </w:r>
          </w:p>
          <w:p w:rsidRPr="004927A3" w:rsidR="0092327F" w:rsidP="17EC58AC" w:rsidRDefault="0092327F" w14:paraId="5090B9BD" wp14:textId="3EC59CDF">
            <w:pPr>
              <w:pStyle w:val="ListParagraph"/>
              <w:spacing w:before="0" w:beforeAutospacing="off" w:after="0" w:afterAutospacing="off" w:line="240" w:lineRule="auto"/>
              <w:ind w:right="0"/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EC58AC" w:rsidR="4D1B5062"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L</w:t>
            </w:r>
            <w:r w:rsidRPr="17EC58AC" w:rsidR="4D1B5062"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isten to stories </w:t>
            </w:r>
          </w:p>
          <w:p w:rsidRPr="004927A3" w:rsidR="0092327F" w:rsidP="17EC58AC" w:rsidRDefault="0092327F" w14:paraId="57912978" wp14:textId="75E79767">
            <w:pPr>
              <w:pStyle w:val="ListParagraph"/>
              <w:spacing w:before="0" w:beforeAutospacing="off" w:after="0" w:afterAutospacing="off" w:line="240" w:lineRule="auto"/>
              <w:ind w:right="0"/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EC58AC" w:rsidR="2CDDADE7"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Learn nursery rhymes with actions</w:t>
            </w:r>
          </w:p>
          <w:p w:rsidRPr="004927A3" w:rsidR="0092327F" w:rsidP="17EC58AC" w:rsidRDefault="0092327F" w14:paraId="30BD7E1E" wp14:textId="056C8964">
            <w:pPr>
              <w:pStyle w:val="ListParagraph"/>
              <w:spacing w:before="0" w:beforeAutospacing="off" w:after="0" w:afterAutospacing="off" w:line="240" w:lineRule="auto"/>
              <w:ind w:right="0"/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EC58AC" w:rsidR="4D1B5062"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Talk about ourselves and family members; comparing ages.</w:t>
            </w:r>
          </w:p>
          <w:p w:rsidRPr="004927A3" w:rsidR="0092327F" w:rsidP="17EC58AC" w:rsidRDefault="0092327F" w14:paraId="353E286A" wp14:textId="3AE7742A">
            <w:pPr>
              <w:pStyle w:val="ListParagraph"/>
              <w:spacing w:before="0" w:beforeAutospacing="off" w:after="0" w:afterAutospacing="off" w:line="240" w:lineRule="auto"/>
              <w:ind w:right="0"/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EC58AC" w:rsidR="4D1B5062"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Making friends. Express emotions and interests</w:t>
            </w:r>
          </w:p>
          <w:p w:rsidRPr="004927A3" w:rsidR="0092327F" w:rsidP="17EC58AC" w:rsidRDefault="0092327F" w14:paraId="755CCD0D" wp14:textId="0A205B57">
            <w:pPr>
              <w:pStyle w:val="ListParagraph"/>
              <w:spacing w:before="0" w:beforeAutospacing="off" w:after="0" w:afterAutospacing="off" w:line="240" w:lineRule="auto"/>
              <w:ind w:right="0"/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EC58AC" w:rsidR="4D1B5062"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Model talk routines through the day, for example,</w:t>
            </w:r>
            <w:r w:rsidRPr="17EC58AC" w:rsidR="2BC637B0"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 xml:space="preserve"> hello how are you and </w:t>
            </w:r>
            <w:r w:rsidRPr="17EC58AC" w:rsidR="64845AB6"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goodbye</w:t>
            </w:r>
            <w:r w:rsidRPr="17EC58AC" w:rsidR="2BC637B0"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.</w:t>
            </w:r>
          </w:p>
          <w:p w:rsidRPr="004927A3" w:rsidR="0092327F" w:rsidP="17EC58AC" w:rsidRDefault="0092327F" w14:paraId="14AEB7DC" wp14:textId="52745CDB">
            <w:pPr>
              <w:pStyle w:val="ListParagraph"/>
              <w:spacing w:before="0" w:beforeAutospacing="off" w:after="0" w:afterAutospacing="off" w:line="240" w:lineRule="auto"/>
              <w:ind w:right="0"/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</w:pPr>
            <w:r w:rsidRPr="17EC58AC" w:rsidR="4D1B5062"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Opportunities to retell nursery rhymes</w:t>
            </w:r>
            <w:r w:rsidRPr="17EC58AC" w:rsidR="4D1B5062"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.</w:t>
            </w:r>
          </w:p>
        </w:tc>
        <w:tc>
          <w:tcPr>
            <w:tcW w:w="3819" w:type="dxa"/>
            <w:tcMar/>
          </w:tcPr>
          <w:p w:rsidRPr="00661623" w:rsidR="00661623" w:rsidP="17EC58AC" w:rsidRDefault="00661623" w14:paraId="0A37501D" wp14:textId="591BF4AE">
            <w:pPr>
              <w:pStyle w:val="Normal"/>
              <w:spacing w:before="0" w:beforeAutospacing="off" w:after="0" w:afterAutospacing="off" w:line="240" w:lineRule="auto"/>
              <w:ind w:left="0" w:right="0"/>
              <w:jc w:val="center"/>
              <w:rPr>
                <w:rFonts w:ascii="Twinkl" w:hAnsi="Twinkl" w:eastAsia="Twinkl" w:cs="Twinkl"/>
                <w:color w:val="FFC000"/>
                <w:sz w:val="20"/>
                <w:szCs w:val="20"/>
              </w:rPr>
            </w:pPr>
            <w:r w:rsidRPr="17EC58AC" w:rsidR="5C1C9EC6">
              <w:rPr>
                <w:rFonts w:ascii="Twinkl" w:hAnsi="Twinkl" w:eastAsia="Twinkl" w:cs="Twinkl"/>
                <w:color w:val="FFC000" w:themeColor="accent4" w:themeTint="FF" w:themeShade="FF"/>
                <w:sz w:val="20"/>
                <w:szCs w:val="20"/>
              </w:rPr>
              <w:t>Physical Development</w:t>
            </w:r>
          </w:p>
          <w:p w:rsidRPr="00661623" w:rsidR="00B4465A" w:rsidP="17EC58AC" w:rsidRDefault="00B4465A" w14:paraId="1A1507F6" wp14:textId="0913E808">
            <w:pPr>
              <w:pStyle w:val="Default"/>
              <w:numPr>
                <w:ilvl w:val="0"/>
                <w:numId w:val="11"/>
              </w:numPr>
              <w:spacing w:before="0" w:beforeAutospacing="off" w:after="0" w:afterAutospacing="off" w:line="240" w:lineRule="auto"/>
              <w:ind w:right="0"/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EC58AC" w:rsidR="09721974"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Collaborate with others to manage </w:t>
            </w:r>
            <w:r w:rsidRPr="17EC58AC" w:rsidR="09721974"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large items, such as moving a long </w:t>
            </w:r>
            <w:r w:rsidRPr="17EC58AC" w:rsidR="09721974"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plank safely, carrying large hollow blocks.</w:t>
            </w:r>
          </w:p>
          <w:p w:rsidRPr="00661623" w:rsidR="00B4465A" w:rsidP="17EC58AC" w:rsidRDefault="00B4465A" w14:paraId="66F8BC36" wp14:textId="02868849">
            <w:pPr>
              <w:pStyle w:val="ListParagraph"/>
              <w:spacing w:before="0" w:beforeAutospacing="off" w:after="0" w:afterAutospacing="off" w:line="240" w:lineRule="auto"/>
              <w:ind w:right="0"/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EC58AC" w:rsidR="09721974"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Hold a pencil</w:t>
            </w:r>
            <w:r w:rsidRPr="17EC58AC" w:rsidR="75155EC3"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/ paint brush</w:t>
            </w:r>
            <w:r w:rsidRPr="17EC58AC" w:rsidR="09721974"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correctly</w:t>
            </w:r>
          </w:p>
          <w:p w:rsidRPr="00661623" w:rsidR="00B4465A" w:rsidP="17EC58AC" w:rsidRDefault="00B4465A" w14:paraId="7FE6E07B" wp14:textId="32EF7F8B">
            <w:pPr>
              <w:pStyle w:val="ListParagraph"/>
              <w:spacing w:before="0" w:beforeAutospacing="off" w:after="0" w:afterAutospacing="off" w:line="240" w:lineRule="auto"/>
              <w:ind w:right="0"/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EC58AC" w:rsidR="09721974"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Build gross motor skills to aid in handwriting</w:t>
            </w:r>
          </w:p>
          <w:p w:rsidRPr="00661623" w:rsidR="00B4465A" w:rsidP="17EC58AC" w:rsidRDefault="00B4465A" w14:paraId="3FEA9592" wp14:textId="77BFD57E">
            <w:pPr>
              <w:pStyle w:val="ListParagraph"/>
              <w:spacing w:before="0" w:beforeAutospacing="off" w:after="0" w:afterAutospacing="off" w:line="240" w:lineRule="auto"/>
              <w:ind w:right="0"/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EC58AC" w:rsidR="0DBDF1A7"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Building fine motor through playdough, threading and cutting</w:t>
            </w:r>
          </w:p>
          <w:p w:rsidRPr="00661623" w:rsidR="00B4465A" w:rsidP="17EC58AC" w:rsidRDefault="00B4465A" w14:paraId="34F9B41B" wp14:textId="3C2BF5D3">
            <w:pPr>
              <w:pStyle w:val="ListParagraph"/>
              <w:spacing w:before="0" w:beforeAutospacing="off" w:after="0" w:afterAutospacing="off" w:line="240" w:lineRule="auto"/>
              <w:ind w:right="0"/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EC58AC" w:rsidR="0DBDF1A7"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Draw circles and straight lines</w:t>
            </w:r>
          </w:p>
        </w:tc>
        <w:tc>
          <w:tcPr>
            <w:tcW w:w="4251" w:type="dxa"/>
            <w:tcMar/>
          </w:tcPr>
          <w:p w:rsidR="00ED5505" w:rsidP="17EC58AC" w:rsidRDefault="007E7FD2" w14:paraId="7FD2AE12" wp14:textId="77777777">
            <w:pPr>
              <w:pStyle w:val="Normal"/>
              <w:spacing w:before="0" w:beforeAutospacing="off" w:after="0" w:afterAutospacing="off" w:line="240" w:lineRule="auto"/>
              <w:ind w:left="0" w:right="0"/>
              <w:jc w:val="center"/>
              <w:rPr>
                <w:rFonts w:ascii="Twinkl" w:hAnsi="Twinkl" w:eastAsia="Twinkl" w:cs="Twinkl"/>
                <w:color w:val="00CC00"/>
                <w:sz w:val="20"/>
                <w:szCs w:val="20"/>
              </w:rPr>
            </w:pPr>
            <w:r w:rsidRPr="17EC58AC" w:rsidR="5C1C9EC6">
              <w:rPr>
                <w:rFonts w:ascii="Twinkl" w:hAnsi="Twinkl" w:eastAsia="Twinkl" w:cs="Twinkl"/>
                <w:color w:val="00CC00"/>
                <w:sz w:val="20"/>
                <w:szCs w:val="20"/>
              </w:rPr>
              <w:t>Literacy</w:t>
            </w:r>
          </w:p>
          <w:p w:rsidRPr="00D33C7D" w:rsidR="00271657" w:rsidP="17EC58AC" w:rsidRDefault="00271657" w14:paraId="58121222" wp14:textId="6AE9C513">
            <w:pPr>
              <w:pStyle w:val="ListParagraph"/>
              <w:spacing w:before="0" w:beforeAutospacing="off" w:after="0" w:afterAutospacing="off" w:line="240" w:lineRule="auto"/>
              <w:ind w:right="0"/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EC58AC" w:rsidR="641A91E8"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Drawing pictures using circles, straight and curved lines.</w:t>
            </w:r>
          </w:p>
          <w:p w:rsidRPr="00D33C7D" w:rsidR="00271657" w:rsidP="17EC58AC" w:rsidRDefault="00271657" w14:paraId="0C5CC8A2" wp14:textId="6724EF62">
            <w:pPr>
              <w:pStyle w:val="ListParagraph"/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both"/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EC58AC" w:rsidR="4DE29557"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Foster a sense of love for stories and rhymes</w:t>
            </w:r>
          </w:p>
          <w:p w:rsidRPr="00D33C7D" w:rsidR="00271657" w:rsidP="17EC58AC" w:rsidRDefault="00271657" w14:paraId="6ECD11B9" wp14:textId="1E0B40CD">
            <w:pPr>
              <w:pStyle w:val="ListParagraph"/>
              <w:spacing w:before="0" w:beforeAutospacing="off" w:after="0" w:afterAutospacing="off" w:line="240" w:lineRule="auto"/>
              <w:ind w:right="0"/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EC58AC" w:rsidR="641A91E8"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Recognising initial sounds. </w:t>
            </w:r>
          </w:p>
          <w:p w:rsidRPr="00D33C7D" w:rsidR="00271657" w:rsidP="17EC58AC" w:rsidRDefault="00271657" w14:paraId="41AF3345" wp14:textId="7C957EB8">
            <w:pPr>
              <w:pStyle w:val="ListParagraph"/>
              <w:spacing w:before="0" w:beforeAutospacing="off" w:after="0" w:afterAutospacing="off" w:line="240" w:lineRule="auto"/>
              <w:ind w:right="0"/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EC58AC" w:rsidR="641A91E8"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Name </w:t>
            </w:r>
            <w:r w:rsidRPr="17EC58AC" w:rsidR="7FD2DC21"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recognition and writing activities</w:t>
            </w:r>
          </w:p>
          <w:p w:rsidRPr="00D33C7D" w:rsidR="00271657" w:rsidP="17EC58AC" w:rsidRDefault="00271657" w14:paraId="462872D7" wp14:textId="2D7230A4">
            <w:pPr>
              <w:pStyle w:val="ListParagraph"/>
              <w:spacing w:before="0" w:beforeAutospacing="off" w:after="0" w:afterAutospacing="off" w:line="240" w:lineRule="auto"/>
              <w:ind w:right="0"/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EC58AC" w:rsidR="1DC731CB"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Wordless books</w:t>
            </w:r>
          </w:p>
          <w:p w:rsidRPr="00D33C7D" w:rsidR="00271657" w:rsidP="17EC58AC" w:rsidRDefault="00271657" w14:paraId="2A846FBE" wp14:textId="249B5B82">
            <w:pPr>
              <w:pStyle w:val="ListParagraph"/>
              <w:spacing w:before="0" w:beforeAutospacing="off" w:after="0" w:afterAutospacing="off" w:line="240" w:lineRule="auto"/>
              <w:ind w:right="0"/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EC58AC" w:rsidR="641A91E8"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Ascribe meaning to marks</w:t>
            </w:r>
          </w:p>
          <w:p w:rsidRPr="00D33C7D" w:rsidR="00271657" w:rsidP="17EC58AC" w:rsidRDefault="00271657" w14:paraId="7123ACA1" wp14:textId="1C61CC5A">
            <w:pPr>
              <w:pStyle w:val="ListParagraph"/>
              <w:spacing w:before="0" w:beforeAutospacing="off" w:after="0" w:afterAutospacing="off" w:line="240" w:lineRule="auto"/>
              <w:ind w:right="0"/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EC58AC" w:rsidR="641A91E8"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Pre-phonics listening activities</w:t>
            </w:r>
          </w:p>
          <w:p w:rsidRPr="00D33C7D" w:rsidR="00271657" w:rsidP="17EC58AC" w:rsidRDefault="00271657" w14:paraId="5C7A563C" wp14:textId="743AA46E">
            <w:pPr>
              <w:pStyle w:val="ListParagraph"/>
              <w:spacing w:before="0" w:beforeAutospacing="off" w:after="0" w:afterAutospacing="off" w:line="240" w:lineRule="auto"/>
              <w:ind w:right="0"/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EC58AC" w:rsidR="641A91E8"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Write from left to right </w:t>
            </w:r>
          </w:p>
          <w:p w:rsidRPr="00D33C7D" w:rsidR="00271657" w:rsidP="17EC58AC" w:rsidRDefault="00271657" w14:paraId="733FFBBB" wp14:textId="7E47CA26">
            <w:pPr>
              <w:pStyle w:val="Normal"/>
              <w:spacing w:before="0" w:beforeAutospacing="off" w:after="0" w:afterAutospacing="off" w:line="240" w:lineRule="auto"/>
              <w:ind w:left="0" w:right="0"/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EC58AC" w:rsidR="641A91E8">
              <w:rPr>
                <w:rFonts w:ascii="Twinkl" w:hAnsi="Twinkl" w:eastAsia="Twinkl" w:cs="Twink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Engaging </w:t>
            </w:r>
            <w:r w:rsidRPr="17EC58AC" w:rsidR="641A91E8">
              <w:rPr>
                <w:rFonts w:ascii="Twinkl" w:hAnsi="Twinkl" w:eastAsia="Twinkl" w:cs="Twink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boys</w:t>
            </w:r>
            <w:r w:rsidRPr="17EC58AC" w:rsidR="641A91E8">
              <w:rPr>
                <w:rFonts w:ascii="Twinkl" w:hAnsi="Twinkl" w:eastAsia="Twinkl" w:cs="Twink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interest </w:t>
            </w:r>
            <w:r w:rsidRPr="17EC58AC" w:rsidR="641A91E8">
              <w:rPr>
                <w:rFonts w:ascii="Twinkl" w:hAnsi="Twinkl" w:eastAsia="Twinkl" w:cs="Twink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through:</w:t>
            </w:r>
            <w:r w:rsidRPr="17EC58AC" w:rsidR="641A91E8">
              <w:rPr>
                <w:rFonts w:ascii="Twinkl" w:hAnsi="Twinkl" w:eastAsia="Twinkl" w:cs="Twink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cars, football etc.</w:t>
            </w:r>
          </w:p>
        </w:tc>
      </w:tr>
      <w:tr xmlns:wp14="http://schemas.microsoft.com/office/word/2010/wordml" w:rsidRPr="00661623" w:rsidR="00795735" w:rsidTr="17EC58AC" w14:paraId="12968C83" wp14:textId="77777777">
        <w:trPr>
          <w:trHeight w:val="615"/>
        </w:trPr>
        <w:tc>
          <w:tcPr>
            <w:tcW w:w="3934" w:type="dxa"/>
            <w:tcMar/>
          </w:tcPr>
          <w:p w:rsidR="3B99AB49" w:rsidP="17EC58AC" w:rsidRDefault="3B99AB49" w14:paraId="2ACB2F38" w14:textId="112331F9">
            <w:pPr>
              <w:pStyle w:val="Normal"/>
              <w:spacing w:before="0" w:beforeAutospacing="off" w:after="0" w:afterAutospacing="off" w:line="240" w:lineRule="auto"/>
              <w:ind w:left="0" w:right="0"/>
              <w:jc w:val="center"/>
              <w:rPr>
                <w:rFonts w:ascii="Twinkl" w:hAnsi="Twinkl" w:eastAsia="Twinkl" w:cs="Twinkl"/>
                <w:color w:val="auto"/>
                <w:sz w:val="20"/>
                <w:szCs w:val="20"/>
              </w:rPr>
            </w:pPr>
            <w:r w:rsidRPr="17EC58AC" w:rsidR="3B99AB49">
              <w:rPr>
                <w:rFonts w:ascii="Twinkl" w:hAnsi="Twinkl" w:eastAsia="Twinkl" w:cs="Twinkl"/>
                <w:color w:val="auto"/>
                <w:sz w:val="20"/>
                <w:szCs w:val="20"/>
              </w:rPr>
              <w:t>Enhancements</w:t>
            </w:r>
          </w:p>
          <w:p w:rsidR="3B99AB49" w:rsidP="17EC58AC" w:rsidRDefault="3B99AB49" w14:paraId="31DB73C4" w14:textId="0B3BC982">
            <w:pPr>
              <w:pStyle w:val="ListParagraph"/>
              <w:spacing w:before="0" w:beforeAutospacing="off" w:after="0" w:afterAutospacing="off" w:line="240" w:lineRule="auto"/>
              <w:ind w:right="0"/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EC58AC" w:rsidR="3B99AB49"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Parent day -jam tarts  </w:t>
            </w:r>
          </w:p>
          <w:p w:rsidR="3B99AB49" w:rsidP="17EC58AC" w:rsidRDefault="3B99AB49" w14:paraId="379990DA" w14:textId="4E236E2F">
            <w:pPr>
              <w:pStyle w:val="ListParagraph"/>
              <w:spacing w:before="0" w:beforeAutospacing="off" w:after="0" w:afterAutospacing="off" w:line="240" w:lineRule="auto"/>
              <w:ind w:right="0"/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EC58AC" w:rsidR="3B99AB49"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Halloween Party </w:t>
            </w:r>
          </w:p>
          <w:p w:rsidR="3B99AB49" w:rsidP="17EC58AC" w:rsidRDefault="3B99AB49" w14:paraId="2257ED8F" w14:textId="226B867F">
            <w:pPr>
              <w:pStyle w:val="ListParagraph"/>
              <w:spacing w:before="0" w:beforeAutospacing="off" w:after="0" w:afterAutospacing="off" w:line="240" w:lineRule="auto"/>
              <w:ind w:right="0"/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EC58AC" w:rsidR="3B99AB49"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Diwali</w:t>
            </w:r>
          </w:p>
          <w:p w:rsidR="3B99AB49" w:rsidP="17EC58AC" w:rsidRDefault="3B99AB49" w14:paraId="42E2C72D" w14:textId="49F6B447">
            <w:pPr>
              <w:pStyle w:val="ListParagraph"/>
              <w:spacing w:before="0" w:beforeAutospacing="off" w:after="0" w:afterAutospacing="off" w:line="240" w:lineRule="auto"/>
              <w:ind w:right="0"/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  <w:r w:rsidRPr="17EC58AC" w:rsidR="3B99AB49"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Fairy visit</w:t>
            </w:r>
          </w:p>
        </w:tc>
        <w:tc>
          <w:tcPr>
            <w:tcW w:w="7509" w:type="dxa"/>
            <w:gridSpan w:val="2"/>
            <w:vMerge w:val="restart"/>
            <w:tcMar/>
            <w:vAlign w:val="center"/>
          </w:tcPr>
          <w:p w:rsidRPr="00661623" w:rsidR="00661623" w:rsidP="17EC58AC" w:rsidRDefault="00A47032" w14:paraId="28CA0E94" wp14:textId="77777777">
            <w:pPr>
              <w:pStyle w:val="ListParagraph"/>
              <w:numPr>
                <w:ilvl w:val="0"/>
                <w:numId w:val="0"/>
              </w:numPr>
              <w:spacing w:before="0" w:beforeAutospacing="off" w:after="0" w:afterAutospacing="off" w:line="240" w:lineRule="auto"/>
              <w:ind w:left="720" w:right="0"/>
              <w:jc w:val="center"/>
              <w:rPr>
                <w:rFonts w:ascii="Twinkl" w:hAnsi="Twinkl" w:eastAsia="Twinkl" w:cs="Twinkl"/>
                <w:sz w:val="28"/>
                <w:szCs w:val="28"/>
              </w:rPr>
            </w:pPr>
            <w:r w:rsidRPr="17EC58AC" w:rsidR="6F3ECD24">
              <w:rPr>
                <w:rFonts w:ascii="Twinkl" w:hAnsi="Twinkl" w:eastAsia="Twinkl" w:cs="Twinkl"/>
                <w:sz w:val="28"/>
                <w:szCs w:val="28"/>
              </w:rPr>
              <w:t>We are all Unique</w:t>
            </w:r>
            <w:r w:rsidRPr="17EC58AC" w:rsidR="338EC4B2">
              <w:rPr>
                <w:rFonts w:ascii="Twinkl" w:hAnsi="Twinkl" w:eastAsia="Twinkl" w:cs="Twinkl"/>
                <w:sz w:val="28"/>
                <w:szCs w:val="28"/>
              </w:rPr>
              <w:t xml:space="preserve"> – </w:t>
            </w:r>
            <w:r w:rsidRPr="17EC58AC" w:rsidR="6F3ECD24">
              <w:rPr>
                <w:rFonts w:ascii="Twinkl" w:hAnsi="Twinkl" w:eastAsia="Twinkl" w:cs="Twinkl"/>
                <w:sz w:val="28"/>
                <w:szCs w:val="28"/>
              </w:rPr>
              <w:t>Autumn 1</w:t>
            </w:r>
            <w:r w:rsidRPr="17EC58AC" w:rsidR="338EC4B2">
              <w:rPr>
                <w:rFonts w:ascii="Twinkl" w:hAnsi="Twinkl" w:eastAsia="Twinkl" w:cs="Twinkl"/>
                <w:sz w:val="28"/>
                <w:szCs w:val="28"/>
              </w:rPr>
              <w:t xml:space="preserve"> (</w:t>
            </w:r>
            <w:r w:rsidRPr="17EC58AC" w:rsidR="6F3ECD24">
              <w:rPr>
                <w:rFonts w:ascii="Twinkl" w:hAnsi="Twinkl" w:eastAsia="Twinkl" w:cs="Twinkl"/>
                <w:sz w:val="28"/>
                <w:szCs w:val="28"/>
              </w:rPr>
              <w:t>6</w:t>
            </w:r>
            <w:r w:rsidRPr="17EC58AC" w:rsidR="338EC4B2">
              <w:rPr>
                <w:rFonts w:ascii="Twinkl" w:hAnsi="Twinkl" w:eastAsia="Twinkl" w:cs="Twinkl"/>
                <w:sz w:val="28"/>
                <w:szCs w:val="28"/>
              </w:rPr>
              <w:t xml:space="preserve"> weeks)</w:t>
            </w:r>
          </w:p>
          <w:p w:rsidR="00A47032" w:rsidP="17EC58AC" w:rsidRDefault="00A47032" w14:paraId="3DAE49FB" wp14:textId="77777777">
            <w:pPr>
              <w:pStyle w:val="ListParagraph"/>
              <w:numPr>
                <w:ilvl w:val="0"/>
                <w:numId w:val="0"/>
              </w:numPr>
              <w:spacing w:before="0" w:beforeAutospacing="off" w:after="0" w:afterAutospacing="off" w:line="240" w:lineRule="auto"/>
              <w:ind w:left="720" w:right="0"/>
              <w:jc w:val="center"/>
              <w:rPr>
                <w:rFonts w:ascii="Twinkl" w:hAnsi="Twinkl" w:eastAsia="Twinkl" w:cs="Twinkl"/>
                <w:sz w:val="24"/>
                <w:szCs w:val="24"/>
              </w:rPr>
            </w:pPr>
            <w:r w:rsidRPr="17EC58AC" w:rsidR="6F3ECD24">
              <w:rPr>
                <w:rFonts w:ascii="Twinkl" w:hAnsi="Twinkl" w:eastAsia="Twinkl" w:cs="Twinkl"/>
                <w:sz w:val="24"/>
                <w:szCs w:val="24"/>
              </w:rPr>
              <w:t>Autumn</w:t>
            </w:r>
          </w:p>
          <w:p w:rsidR="00A47032" w:rsidP="17EC58AC" w:rsidRDefault="00A47032" w14:paraId="0846EE95" wp14:textId="77777777">
            <w:pPr>
              <w:pStyle w:val="ListParagraph"/>
              <w:numPr>
                <w:ilvl w:val="0"/>
                <w:numId w:val="0"/>
              </w:numPr>
              <w:spacing w:before="0" w:beforeAutospacing="off" w:after="0" w:afterAutospacing="off" w:line="240" w:lineRule="auto"/>
              <w:ind w:left="720" w:right="0"/>
              <w:jc w:val="center"/>
              <w:rPr>
                <w:rFonts w:ascii="Twinkl" w:hAnsi="Twinkl" w:eastAsia="Twinkl" w:cs="Twinkl"/>
                <w:sz w:val="24"/>
                <w:szCs w:val="24"/>
              </w:rPr>
            </w:pPr>
            <w:r w:rsidRPr="17EC58AC" w:rsidR="6F3ECD24">
              <w:rPr>
                <w:rFonts w:ascii="Twinkl" w:hAnsi="Twinkl" w:eastAsia="Twinkl" w:cs="Twinkl"/>
                <w:sz w:val="24"/>
                <w:szCs w:val="24"/>
              </w:rPr>
              <w:t>We are all Welcome</w:t>
            </w:r>
          </w:p>
          <w:p w:rsidRPr="00661623" w:rsidR="00A47032" w:rsidP="17EC58AC" w:rsidRDefault="00A47032" w14:paraId="02EB378F" wp14:textId="7B1353DA">
            <w:pPr>
              <w:pStyle w:val="ListParagraph"/>
              <w:spacing w:before="0" w:beforeAutospacing="off" w:after="0" w:afterAutospacing="off" w:line="240" w:lineRule="auto"/>
              <w:ind w:right="0"/>
              <w:jc w:val="center"/>
              <w:rPr>
                <w:rFonts w:ascii="Twinkl" w:hAnsi="Twinkl" w:eastAsia="Twinkl" w:cs="Twinkl"/>
                <w:sz w:val="20"/>
                <w:szCs w:val="20"/>
              </w:rPr>
            </w:pPr>
            <w:r w:rsidRPr="17EC58AC" w:rsidR="10E878A6">
              <w:rPr>
                <w:rFonts w:ascii="Twinkl" w:hAnsi="Twinkl" w:eastAsia="Twinkl" w:cs="Twinkl"/>
                <w:sz w:val="20"/>
                <w:szCs w:val="20"/>
              </w:rPr>
              <w:t xml:space="preserve">Key vocabulary: bonjour, </w:t>
            </w:r>
            <w:r w:rsidRPr="17EC58AC" w:rsidR="10E878A6">
              <w:rPr>
                <w:rFonts w:ascii="Twinkl" w:hAnsi="Twinkl" w:eastAsia="Twinkl" w:cs="Twinkl"/>
                <w:sz w:val="20"/>
                <w:szCs w:val="20"/>
              </w:rPr>
              <w:t>assalamualaikum</w:t>
            </w:r>
            <w:r w:rsidRPr="17EC58AC" w:rsidR="10E878A6">
              <w:rPr>
                <w:rFonts w:ascii="Twinkl" w:hAnsi="Twinkl" w:eastAsia="Twinkl" w:cs="Twinkl"/>
                <w:sz w:val="20"/>
                <w:szCs w:val="20"/>
              </w:rPr>
              <w:t>, autumn, season, pumpkin, delicious</w:t>
            </w:r>
            <w:r w:rsidRPr="17EC58AC" w:rsidR="75D28880">
              <w:rPr>
                <w:rFonts w:ascii="Twinkl" w:hAnsi="Twinkl" w:eastAsia="Twinkl" w:cs="Twinkl"/>
                <w:sz w:val="20"/>
                <w:szCs w:val="20"/>
              </w:rPr>
              <w:t>, rhyming, happy, sad, angry, love</w:t>
            </w:r>
          </w:p>
        </w:tc>
        <w:tc>
          <w:tcPr>
            <w:tcW w:w="4251" w:type="dxa"/>
            <w:tcMar/>
          </w:tcPr>
          <w:p w:rsidR="4FE5DFCA" w:rsidP="17EC58AC" w:rsidRDefault="4FE5DFCA" w14:paraId="149933C2" w14:textId="1CC20944">
            <w:pPr>
              <w:pStyle w:val="Normal"/>
              <w:spacing w:before="0" w:beforeAutospacing="off" w:after="0" w:afterAutospacing="off" w:line="240" w:lineRule="auto"/>
              <w:ind w:left="0" w:right="0"/>
              <w:jc w:val="center"/>
              <w:rPr>
                <w:rFonts w:ascii="Twinkl" w:hAnsi="Twinkl" w:eastAsia="Twinkl" w:cs="Twinkl"/>
                <w:color w:val="833C0B" w:themeColor="accent2" w:themeTint="FF" w:themeShade="80"/>
                <w:sz w:val="20"/>
                <w:szCs w:val="20"/>
              </w:rPr>
            </w:pPr>
            <w:r w:rsidRPr="17EC58AC" w:rsidR="4FE5DFCA">
              <w:rPr>
                <w:rFonts w:ascii="Twinkl" w:hAnsi="Twinkl" w:eastAsia="Twinkl" w:cs="Twinkl"/>
                <w:color w:val="833C0B" w:themeColor="accent2" w:themeTint="FF" w:themeShade="80"/>
                <w:sz w:val="20"/>
                <w:szCs w:val="20"/>
              </w:rPr>
              <w:t>Outdoor</w:t>
            </w:r>
          </w:p>
          <w:p w:rsidR="4FE5DFCA" w:rsidP="17EC58AC" w:rsidRDefault="4FE5DFCA" w14:paraId="4B32C7B3" w14:textId="28B29B27">
            <w:pPr>
              <w:pStyle w:val="ListParagraph"/>
              <w:spacing w:before="0" w:beforeAutospacing="off" w:after="0" w:afterAutospacing="off" w:line="240" w:lineRule="auto"/>
              <w:ind w:right="0"/>
              <w:jc w:val="left"/>
              <w:rPr>
                <w:rFonts w:ascii="Twinkl" w:hAnsi="Twinkl" w:eastAsia="Twinkl" w:cs="Twinkl"/>
                <w:color w:val="auto"/>
                <w:sz w:val="20"/>
                <w:szCs w:val="20"/>
              </w:rPr>
            </w:pPr>
            <w:r w:rsidRPr="17EC58AC" w:rsidR="4FE5DFCA">
              <w:rPr>
                <w:rFonts w:ascii="Twinkl" w:hAnsi="Twinkl" w:eastAsia="Twinkl" w:cs="Twinkl"/>
                <w:color w:val="auto"/>
                <w:sz w:val="20"/>
                <w:szCs w:val="20"/>
              </w:rPr>
              <w:t>Explore seasonal changes</w:t>
            </w:r>
          </w:p>
          <w:p w:rsidR="4FE5DFCA" w:rsidP="17EC58AC" w:rsidRDefault="4FE5DFCA" w14:paraId="58E935D3" w14:textId="60B3339D">
            <w:pPr>
              <w:pStyle w:val="ListParagraph"/>
              <w:spacing w:before="0" w:beforeAutospacing="off" w:after="0" w:afterAutospacing="off" w:line="240" w:lineRule="auto"/>
              <w:ind w:right="0"/>
              <w:jc w:val="left"/>
              <w:rPr>
                <w:rFonts w:ascii="Twinkl" w:hAnsi="Twinkl" w:eastAsia="Twinkl" w:cs="Twinkl"/>
                <w:color w:val="auto"/>
                <w:sz w:val="20"/>
                <w:szCs w:val="20"/>
              </w:rPr>
            </w:pPr>
            <w:r w:rsidRPr="17EC58AC" w:rsidR="4FE5DFCA">
              <w:rPr>
                <w:rFonts w:ascii="Twinkl" w:hAnsi="Twinkl" w:eastAsia="Twinkl" w:cs="Twinkl"/>
                <w:color w:val="auto"/>
                <w:sz w:val="20"/>
                <w:szCs w:val="20"/>
              </w:rPr>
              <w:t>Developing gross motor</w:t>
            </w:r>
          </w:p>
          <w:p w:rsidR="4FE5DFCA" w:rsidP="17EC58AC" w:rsidRDefault="4FE5DFCA" w14:paraId="65D8ADDC" w14:textId="454C6D29">
            <w:pPr>
              <w:pStyle w:val="ListParagraph"/>
              <w:spacing w:before="0" w:beforeAutospacing="off" w:after="0" w:afterAutospacing="off" w:line="240" w:lineRule="auto"/>
              <w:ind w:right="0"/>
              <w:jc w:val="left"/>
              <w:rPr>
                <w:rFonts w:ascii="Twinkl" w:hAnsi="Twinkl" w:eastAsia="Twinkl" w:cs="Twinkl"/>
                <w:color w:val="auto"/>
                <w:sz w:val="20"/>
                <w:szCs w:val="20"/>
              </w:rPr>
            </w:pPr>
            <w:r w:rsidRPr="17EC58AC" w:rsidR="4FE5DFCA">
              <w:rPr>
                <w:rFonts w:ascii="Twinkl" w:hAnsi="Twinkl" w:eastAsia="Twinkl" w:cs="Twinkl"/>
                <w:color w:val="auto"/>
                <w:sz w:val="20"/>
                <w:szCs w:val="20"/>
              </w:rPr>
              <w:t>Pumpkin play</w:t>
            </w:r>
          </w:p>
        </w:tc>
      </w:tr>
      <w:tr xmlns:wp14="http://schemas.microsoft.com/office/word/2010/wordml" w:rsidRPr="00661623" w:rsidR="00E0042E" w:rsidTr="17EC58AC" w14:paraId="056AE93B" wp14:textId="77777777">
        <w:trPr>
          <w:trHeight w:val="481"/>
        </w:trPr>
        <w:tc>
          <w:tcPr>
            <w:tcW w:w="3934" w:type="dxa"/>
            <w:vMerge w:val="restart"/>
            <w:tcMar/>
          </w:tcPr>
          <w:p w:rsidRPr="006D7014" w:rsidR="00E0042E" w:rsidP="17EC58AC" w:rsidRDefault="00E0042E" w14:paraId="11F49CA7" wp14:textId="77777777">
            <w:pPr>
              <w:pStyle w:val="Normal"/>
              <w:spacing w:before="0" w:beforeAutospacing="off" w:after="0" w:afterAutospacing="off" w:line="240" w:lineRule="auto"/>
              <w:ind w:left="0" w:right="0"/>
              <w:jc w:val="center"/>
              <w:rPr>
                <w:rFonts w:ascii="Twinkl" w:hAnsi="Twinkl" w:eastAsia="Twinkl" w:cs="Twinkl"/>
                <w:color w:val="70AD47" w:themeColor="accent6" w:themeTint="FF" w:themeShade="FF"/>
                <w:sz w:val="20"/>
                <w:szCs w:val="20"/>
              </w:rPr>
            </w:pPr>
            <w:r w:rsidRPr="17EC58AC" w:rsidR="25C03D77">
              <w:rPr>
                <w:rFonts w:ascii="Twinkl" w:hAnsi="Twinkl" w:eastAsia="Twinkl" w:cs="Twinkl"/>
                <w:color w:val="70AD47" w:themeColor="accent6" w:themeTint="FF" w:themeShade="FF"/>
                <w:sz w:val="20"/>
                <w:szCs w:val="20"/>
              </w:rPr>
              <w:t>Expressive Arts and Design</w:t>
            </w:r>
          </w:p>
          <w:p w:rsidRPr="006D7014" w:rsidR="0092327F" w:rsidP="17EC58AC" w:rsidRDefault="0092327F" w14:paraId="1DAB2669" wp14:textId="3E7F402B">
            <w:pPr>
              <w:pStyle w:val="Default"/>
              <w:numPr>
                <w:ilvl w:val="0"/>
                <w:numId w:val="11"/>
              </w:numPr>
              <w:spacing w:before="0" w:beforeAutospacing="off" w:after="0" w:afterAutospacing="off" w:line="240" w:lineRule="auto"/>
              <w:ind w:right="0"/>
              <w:rPr>
                <w:rFonts w:ascii="Twinkl" w:hAnsi="Twinkl" w:eastAsia="Twinkl" w:cs="Twinkl"/>
                <w:color w:val="auto"/>
                <w:sz w:val="20"/>
                <w:szCs w:val="20"/>
              </w:rPr>
            </w:pPr>
            <w:r w:rsidRPr="17EC58AC" w:rsidR="16B50EEA">
              <w:rPr>
                <w:rFonts w:ascii="Twinkl" w:hAnsi="Twinkl" w:eastAsia="Twinkl" w:cs="Twinkl"/>
                <w:color w:val="auto"/>
                <w:sz w:val="20"/>
                <w:szCs w:val="20"/>
              </w:rPr>
              <w:t xml:space="preserve">Learn </w:t>
            </w:r>
            <w:r w:rsidRPr="17EC58AC" w:rsidR="7CDB01D0">
              <w:rPr>
                <w:rFonts w:ascii="Twinkl" w:hAnsi="Twinkl" w:eastAsia="Twinkl" w:cs="Twinkl"/>
                <w:color w:val="auto"/>
                <w:sz w:val="20"/>
                <w:szCs w:val="20"/>
              </w:rPr>
              <w:t>routine</w:t>
            </w:r>
            <w:r w:rsidRPr="17EC58AC" w:rsidR="16B50EEA">
              <w:rPr>
                <w:rFonts w:ascii="Twinkl" w:hAnsi="Twinkl" w:eastAsia="Twinkl" w:cs="Twinkl"/>
                <w:color w:val="auto"/>
                <w:sz w:val="20"/>
                <w:szCs w:val="20"/>
              </w:rPr>
              <w:t xml:space="preserve"> songs</w:t>
            </w:r>
            <w:r w:rsidRPr="17EC58AC" w:rsidR="701AFB0A">
              <w:rPr>
                <w:rFonts w:ascii="Twinkl" w:hAnsi="Twinkl" w:eastAsia="Twinkl" w:cs="Twinkl"/>
                <w:color w:val="auto"/>
                <w:sz w:val="20"/>
                <w:szCs w:val="20"/>
              </w:rPr>
              <w:t xml:space="preserve"> </w:t>
            </w:r>
          </w:p>
          <w:p w:rsidR="1A492F49" w:rsidP="17EC58AC" w:rsidRDefault="1A492F49" w14:paraId="7FE8ACD9" w14:textId="59BF65C4">
            <w:pPr>
              <w:pStyle w:val="Default"/>
              <w:numPr>
                <w:ilvl w:val="0"/>
                <w:numId w:val="11"/>
              </w:numPr>
              <w:suppressLineNumbers w:val="0"/>
              <w:bidi w:val="0"/>
              <w:spacing w:before="0" w:beforeAutospacing="off" w:after="0" w:afterAutospacing="off" w:line="240" w:lineRule="auto"/>
              <w:ind w:right="0"/>
              <w:jc w:val="left"/>
              <w:rPr>
                <w:rFonts w:ascii="Twinkl" w:hAnsi="Twinkl" w:eastAsia="Twinkl" w:cs="Twinkl"/>
                <w:color w:val="auto"/>
                <w:sz w:val="20"/>
                <w:szCs w:val="20"/>
              </w:rPr>
            </w:pPr>
            <w:r w:rsidRPr="17EC58AC" w:rsidR="1A492F49">
              <w:rPr>
                <w:rFonts w:ascii="Twinkl" w:hAnsi="Twinkl" w:eastAsia="Twinkl" w:cs="Twinkl"/>
                <w:color w:val="auto"/>
                <w:sz w:val="20"/>
                <w:szCs w:val="20"/>
              </w:rPr>
              <w:t xml:space="preserve">Learn songs about our </w:t>
            </w:r>
            <w:r w:rsidRPr="17EC58AC" w:rsidR="1A492F49">
              <w:rPr>
                <w:rFonts w:ascii="Twinkl" w:hAnsi="Twinkl" w:eastAsia="Twinkl" w:cs="Twinkl"/>
                <w:color w:val="auto"/>
                <w:sz w:val="20"/>
                <w:szCs w:val="20"/>
              </w:rPr>
              <w:t>bodies</w:t>
            </w:r>
            <w:r w:rsidRPr="17EC58AC" w:rsidR="1A492F49">
              <w:rPr>
                <w:rFonts w:ascii="Twinkl" w:hAnsi="Twinkl" w:eastAsia="Twinkl" w:cs="Twinkl"/>
                <w:color w:val="auto"/>
                <w:sz w:val="20"/>
                <w:szCs w:val="20"/>
              </w:rPr>
              <w:t xml:space="preserve"> parts and emotions.</w:t>
            </w:r>
          </w:p>
          <w:p w:rsidRPr="006D7014" w:rsidR="006D7014" w:rsidP="17EC58AC" w:rsidRDefault="006D7014" w14:paraId="259785B4" wp14:textId="77777777">
            <w:pPr>
              <w:pStyle w:val="ListParagraph"/>
              <w:spacing w:before="0" w:beforeAutospacing="off" w:after="0" w:afterAutospacing="off" w:line="240" w:lineRule="auto"/>
              <w:ind w:right="0"/>
              <w:rPr>
                <w:rFonts w:ascii="Twinkl" w:hAnsi="Twinkl" w:eastAsia="Twinkl" w:cs="Twinkl"/>
                <w:color w:val="auto"/>
                <w:sz w:val="20"/>
                <w:szCs w:val="20"/>
              </w:rPr>
            </w:pPr>
            <w:r w:rsidRPr="17EC58AC" w:rsidR="21DA0695">
              <w:rPr>
                <w:rFonts w:ascii="Twinkl" w:hAnsi="Twinkl" w:eastAsia="Twinkl" w:cs="Twinkl"/>
                <w:color w:val="auto"/>
                <w:sz w:val="20"/>
                <w:szCs w:val="20"/>
              </w:rPr>
              <w:t xml:space="preserve">Self portraits </w:t>
            </w:r>
          </w:p>
          <w:p w:rsidRPr="006D7014" w:rsidR="006D7014" w:rsidP="17EC58AC" w:rsidRDefault="006D7014" w14:paraId="687BB35C" wp14:textId="698EF699">
            <w:pPr>
              <w:pStyle w:val="ListParagraph"/>
              <w:spacing w:before="0" w:beforeAutospacing="off" w:after="0" w:afterAutospacing="off" w:line="240" w:lineRule="auto"/>
              <w:ind w:right="0"/>
              <w:rPr>
                <w:rFonts w:ascii="Twinkl" w:hAnsi="Twinkl" w:eastAsia="Twinkl" w:cs="Twinkl"/>
                <w:color w:val="auto"/>
                <w:sz w:val="20"/>
                <w:szCs w:val="20"/>
              </w:rPr>
            </w:pPr>
            <w:r w:rsidRPr="17EC58AC" w:rsidR="21DA0695">
              <w:rPr>
                <w:rFonts w:ascii="Twinkl" w:hAnsi="Twinkl" w:eastAsia="Twinkl" w:cs="Twinkl"/>
                <w:color w:val="auto"/>
                <w:sz w:val="20"/>
                <w:szCs w:val="20"/>
              </w:rPr>
              <w:t>Exploring colours</w:t>
            </w:r>
          </w:p>
          <w:p w:rsidR="3A3DC814" w:rsidP="17EC58AC" w:rsidRDefault="3A3DC814" w14:paraId="61734D4D" w14:textId="7B5CD2C4">
            <w:pPr>
              <w:pStyle w:val="ListParagraph"/>
              <w:spacing w:before="0" w:beforeAutospacing="off" w:after="0" w:afterAutospacing="off" w:line="240" w:lineRule="auto"/>
              <w:ind w:right="0"/>
              <w:rPr>
                <w:rFonts w:ascii="Twinkl" w:hAnsi="Twinkl" w:eastAsia="Twinkl" w:cs="Twinkl"/>
                <w:color w:val="auto"/>
                <w:sz w:val="20"/>
                <w:szCs w:val="20"/>
              </w:rPr>
            </w:pPr>
            <w:r w:rsidRPr="17EC58AC" w:rsidR="15E11511">
              <w:rPr>
                <w:rFonts w:ascii="Twinkl" w:hAnsi="Twinkl" w:eastAsia="Twinkl" w:cs="Twinkl"/>
                <w:color w:val="auto"/>
                <w:sz w:val="20"/>
                <w:szCs w:val="20"/>
              </w:rPr>
              <w:t>Sort items based on colours</w:t>
            </w:r>
          </w:p>
          <w:p w:rsidRPr="00DE6ADA" w:rsidR="006D7014" w:rsidP="17EC58AC" w:rsidRDefault="006D7014" w14:paraId="0B26DEE1" wp14:textId="39D075D1">
            <w:pPr>
              <w:pStyle w:val="ListParagraph"/>
              <w:spacing w:before="0" w:beforeAutospacing="off" w:after="0" w:afterAutospacing="off" w:line="240" w:lineRule="auto"/>
              <w:ind w:right="0"/>
              <w:rPr>
                <w:rFonts w:ascii="Twinkl" w:hAnsi="Twinkl" w:eastAsia="Twinkl" w:cs="Twinkl"/>
                <w:color w:val="auto"/>
                <w:sz w:val="20"/>
                <w:szCs w:val="20"/>
              </w:rPr>
            </w:pPr>
            <w:r w:rsidRPr="17EC58AC" w:rsidR="21DA0695">
              <w:rPr>
                <w:rFonts w:ascii="Twinkl" w:hAnsi="Twinkl" w:eastAsia="Twinkl" w:cs="Twinkl"/>
                <w:color w:val="auto"/>
                <w:sz w:val="20"/>
                <w:szCs w:val="20"/>
              </w:rPr>
              <w:t>Role-play – home corner develops into witches/wizards</w:t>
            </w:r>
          </w:p>
          <w:p w:rsidR="455EBE97" w:rsidP="17EC58AC" w:rsidRDefault="455EBE97" w14:paraId="3FA5856C" w14:textId="03ADD561">
            <w:pPr>
              <w:pStyle w:val="ListParagraph"/>
              <w:spacing w:before="0" w:beforeAutospacing="off" w:after="0" w:afterAutospacing="off" w:line="240" w:lineRule="auto"/>
              <w:ind w:right="0"/>
              <w:rPr>
                <w:rFonts w:ascii="Twinkl" w:hAnsi="Twinkl" w:eastAsia="Twinkl" w:cs="Twinkl"/>
                <w:color w:val="auto"/>
                <w:sz w:val="20"/>
                <w:szCs w:val="20"/>
              </w:rPr>
            </w:pPr>
            <w:r w:rsidRPr="17EC58AC" w:rsidR="455EBE97">
              <w:rPr>
                <w:rFonts w:ascii="Twinkl" w:hAnsi="Twinkl" w:eastAsia="Twinkl" w:cs="Twinkl"/>
                <w:color w:val="auto"/>
                <w:sz w:val="20"/>
                <w:szCs w:val="20"/>
              </w:rPr>
              <w:t>Express emotions through painting colour monsters</w:t>
            </w:r>
          </w:p>
          <w:p w:rsidRPr="006D7014" w:rsidR="00DE6ADA" w:rsidP="17EC58AC" w:rsidRDefault="00DE6ADA" w14:paraId="0F72BD99" wp14:textId="14D1CB5B">
            <w:pPr>
              <w:pStyle w:val="ListParagraph"/>
              <w:spacing w:before="0" w:beforeAutospacing="off" w:after="0" w:afterAutospacing="off" w:line="240" w:lineRule="auto"/>
              <w:ind w:right="0"/>
              <w:rPr>
                <w:rFonts w:ascii="Twinkl" w:hAnsi="Twinkl" w:eastAsia="Twinkl" w:cs="Twinkl"/>
                <w:color w:val="auto"/>
                <w:sz w:val="20"/>
                <w:szCs w:val="20"/>
              </w:rPr>
            </w:pPr>
            <w:r w:rsidRPr="17EC58AC" w:rsidR="455EBE97">
              <w:rPr>
                <w:rFonts w:ascii="Twinkl" w:hAnsi="Twinkl" w:eastAsia="Twinkl" w:cs="Twinkl"/>
                <w:color w:val="auto"/>
                <w:sz w:val="20"/>
                <w:szCs w:val="20"/>
              </w:rPr>
              <w:t>Use a range of tools/materials e.g. forks and clay to make art</w:t>
            </w:r>
          </w:p>
          <w:p w:rsidRPr="006D7014" w:rsidR="00DE6ADA" w:rsidP="17EC58AC" w:rsidRDefault="00DE6ADA" w14:paraId="2669CAA6" wp14:textId="5FDDEA7A">
            <w:pPr>
              <w:pStyle w:val="ListParagraph"/>
              <w:spacing w:before="0" w:beforeAutospacing="off" w:after="0" w:afterAutospacing="off" w:line="240" w:lineRule="auto"/>
              <w:ind w:right="0"/>
              <w:rPr>
                <w:rFonts w:ascii="Twinkl" w:hAnsi="Twinkl" w:eastAsia="Twinkl" w:cs="Twinkl"/>
                <w:noProof w:val="0"/>
                <w:color w:val="auto"/>
                <w:sz w:val="20"/>
                <w:szCs w:val="20"/>
                <w:lang w:val="en-GB"/>
              </w:rPr>
            </w:pPr>
            <w:r w:rsidRPr="17EC58AC" w:rsidR="3F7C28D3">
              <w:rPr>
                <w:rFonts w:ascii="Twinkl" w:hAnsi="Twinkl" w:eastAsia="Twinkl" w:cs="Twink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0"/>
                <w:szCs w:val="20"/>
                <w:lang w:val="en-GB"/>
              </w:rPr>
              <w:t>Make props to support imaginative play e.g. birthday hats</w:t>
            </w:r>
          </w:p>
        </w:tc>
        <w:tc>
          <w:tcPr>
            <w:tcW w:w="7509" w:type="dxa"/>
            <w:gridSpan w:val="2"/>
            <w:vMerge/>
            <w:tcMar/>
          </w:tcPr>
          <w:p w:rsidRPr="006D7014" w:rsidR="00E0042E" w:rsidP="00E0042E" w:rsidRDefault="00E0042E" w14:paraId="5A39BBE3" wp14:textId="77777777">
            <w:pPr>
              <w:spacing w:before="240" w:after="0"/>
              <w:jc w:val="center"/>
              <w:rPr>
                <w:rFonts w:ascii="Comic Sans MS" w:hAnsi="Comic Sans MS"/>
              </w:rPr>
            </w:pPr>
          </w:p>
        </w:tc>
        <w:tc>
          <w:tcPr>
            <w:tcW w:w="4251" w:type="dxa"/>
            <w:vMerge w:val="restart"/>
            <w:tcMar/>
          </w:tcPr>
          <w:p w:rsidRPr="00392CE0" w:rsidR="00E0042E" w:rsidP="17EC58AC" w:rsidRDefault="00E0042E" w14:paraId="361F2393" wp14:textId="77777777">
            <w:pPr>
              <w:pStyle w:val="Normal"/>
              <w:spacing w:before="0" w:beforeAutospacing="off" w:after="0" w:afterAutospacing="off" w:line="240" w:lineRule="auto"/>
              <w:ind w:left="0" w:right="0"/>
              <w:jc w:val="center"/>
              <w:rPr>
                <w:rFonts w:ascii="Twinkl" w:hAnsi="Twinkl" w:eastAsia="Twinkl" w:cs="Twinkl"/>
                <w:color w:val="ED7D31"/>
                <w:sz w:val="20"/>
                <w:szCs w:val="20"/>
              </w:rPr>
            </w:pPr>
            <w:r w:rsidRPr="17EC58AC" w:rsidR="25C03D77">
              <w:rPr>
                <w:rFonts w:ascii="Twinkl" w:hAnsi="Twinkl" w:eastAsia="Twinkl" w:cs="Twinkl"/>
                <w:color w:val="ED7D31" w:themeColor="accent2" w:themeTint="FF" w:themeShade="FF"/>
                <w:sz w:val="20"/>
                <w:szCs w:val="20"/>
              </w:rPr>
              <w:t>Mathematics</w:t>
            </w:r>
          </w:p>
          <w:p w:rsidRPr="00392CE0" w:rsidR="006D7014" w:rsidP="17EC58AC" w:rsidRDefault="006D7014" w14:paraId="72EEFDE7" wp14:textId="5248C034">
            <w:pPr>
              <w:pStyle w:val="ListParagraph"/>
              <w:spacing w:before="0" w:beforeAutospacing="off" w:after="0" w:afterAutospacing="off" w:line="240" w:lineRule="auto"/>
              <w:ind w:right="0"/>
              <w:rPr>
                <w:rFonts w:ascii="Twinkl" w:hAnsi="Twinkl" w:eastAsia="Twinkl" w:cs="Twinkl"/>
                <w:color w:val="000000" w:themeColor="text1" w:themeTint="FF" w:themeShade="FF"/>
                <w:sz w:val="20"/>
                <w:szCs w:val="20"/>
              </w:rPr>
            </w:pPr>
            <w:r w:rsidRPr="17EC58AC" w:rsidR="21DA0695">
              <w:rPr>
                <w:rFonts w:ascii="Twinkl" w:hAnsi="Twinkl" w:eastAsia="Twinkl" w:cs="Twinkl"/>
                <w:color w:val="000000" w:themeColor="text1" w:themeTint="FF" w:themeShade="FF"/>
                <w:sz w:val="20"/>
                <w:szCs w:val="20"/>
              </w:rPr>
              <w:t xml:space="preserve">Counting </w:t>
            </w:r>
            <w:r w:rsidRPr="17EC58AC" w:rsidR="36C44070">
              <w:rPr>
                <w:rFonts w:ascii="Twinkl" w:hAnsi="Twinkl" w:eastAsia="Twinkl" w:cs="Twinkl"/>
                <w:color w:val="000000" w:themeColor="text1" w:themeTint="FF" w:themeShade="FF"/>
                <w:sz w:val="20"/>
                <w:szCs w:val="20"/>
              </w:rPr>
              <w:t>to 5</w:t>
            </w:r>
          </w:p>
          <w:p w:rsidRPr="00392CE0" w:rsidR="006D7014" w:rsidP="17EC58AC" w:rsidRDefault="006D7014" w14:paraId="0F091342" wp14:textId="45E2BE8B">
            <w:pPr>
              <w:pStyle w:val="ListParagraph"/>
              <w:spacing w:before="0" w:beforeAutospacing="off" w:after="0" w:afterAutospacing="off" w:line="240" w:lineRule="auto"/>
              <w:ind w:right="0"/>
              <w:rPr>
                <w:rFonts w:ascii="Twinkl" w:hAnsi="Twinkl" w:eastAsia="Twinkl" w:cs="Twinkl"/>
                <w:color w:val="000000" w:themeColor="text1" w:themeTint="FF" w:themeShade="FF"/>
                <w:sz w:val="20"/>
                <w:szCs w:val="20"/>
              </w:rPr>
            </w:pPr>
            <w:r w:rsidRPr="17EC58AC" w:rsidR="21DA0695">
              <w:rPr>
                <w:rFonts w:ascii="Twinkl" w:hAnsi="Twinkl" w:eastAsia="Twinkl" w:cs="Twinkl"/>
                <w:color w:val="000000" w:themeColor="text1" w:themeTint="FF" w:themeShade="FF"/>
                <w:sz w:val="20"/>
                <w:szCs w:val="20"/>
              </w:rPr>
              <w:t>Comparing objects and sets.</w:t>
            </w:r>
          </w:p>
          <w:p w:rsidRPr="00392CE0" w:rsidR="006D7014" w:rsidP="17EC58AC" w:rsidRDefault="006D7014" w14:paraId="2A0D1904" wp14:textId="03661EF9">
            <w:pPr>
              <w:pStyle w:val="ListParagraph"/>
              <w:spacing w:before="0" w:beforeAutospacing="off" w:after="0" w:afterAutospacing="off" w:line="240" w:lineRule="auto"/>
              <w:ind w:right="0"/>
              <w:rPr>
                <w:rFonts w:ascii="Twinkl" w:hAnsi="Twinkl" w:eastAsia="Twinkl" w:cs="Twinkl"/>
                <w:color w:val="000000" w:themeColor="text1" w:themeTint="FF" w:themeShade="FF"/>
                <w:sz w:val="20"/>
                <w:szCs w:val="20"/>
              </w:rPr>
            </w:pPr>
            <w:r w:rsidRPr="17EC58AC" w:rsidR="21DA0695">
              <w:rPr>
                <w:rFonts w:ascii="Twinkl" w:hAnsi="Twinkl" w:eastAsia="Twinkl" w:cs="Twinkl"/>
                <w:color w:val="000000" w:themeColor="text1" w:themeTint="FF" w:themeShade="FF"/>
                <w:sz w:val="20"/>
                <w:szCs w:val="20"/>
              </w:rPr>
              <w:t xml:space="preserve">Subitising. </w:t>
            </w:r>
          </w:p>
          <w:p w:rsidRPr="00392CE0" w:rsidR="006D7014" w:rsidP="17EC58AC" w:rsidRDefault="006D7014" w14:paraId="6598427E" wp14:textId="51282BB8">
            <w:pPr>
              <w:pStyle w:val="ListParagraph"/>
              <w:spacing w:before="0" w:beforeAutospacing="off" w:after="0" w:afterAutospacing="off" w:line="240" w:lineRule="auto"/>
              <w:ind w:right="0"/>
              <w:rPr>
                <w:rFonts w:ascii="Twinkl" w:hAnsi="Twinkl" w:eastAsia="Twinkl" w:cs="Twinkl"/>
                <w:color w:val="000000" w:themeColor="text1" w:themeTint="FF" w:themeShade="FF"/>
                <w:sz w:val="20"/>
                <w:szCs w:val="20"/>
              </w:rPr>
            </w:pPr>
            <w:r w:rsidRPr="17EC58AC" w:rsidR="21DA0695">
              <w:rPr>
                <w:rFonts w:ascii="Twinkl" w:hAnsi="Twinkl" w:eastAsia="Twinkl" w:cs="Twinkl"/>
                <w:color w:val="000000" w:themeColor="text1" w:themeTint="FF" w:themeShade="FF"/>
                <w:sz w:val="20"/>
                <w:szCs w:val="20"/>
              </w:rPr>
              <w:t>Ordering objects and sets</w:t>
            </w:r>
          </w:p>
          <w:p w:rsidRPr="00392CE0" w:rsidR="006D7014" w:rsidP="17EC58AC" w:rsidRDefault="006D7014" w14:paraId="504C8B63" wp14:textId="24B01304">
            <w:pPr>
              <w:pStyle w:val="ListParagraph"/>
              <w:spacing w:before="0" w:beforeAutospacing="off" w:after="0" w:afterAutospacing="off" w:line="240" w:lineRule="auto"/>
              <w:ind w:right="0"/>
              <w:rPr>
                <w:rFonts w:ascii="Twinkl" w:hAnsi="Twinkl" w:eastAsia="Twinkl" w:cs="Twinkl"/>
                <w:color w:val="000000" w:themeColor="text1" w:themeTint="FF" w:themeShade="FF"/>
                <w:sz w:val="20"/>
                <w:szCs w:val="20"/>
              </w:rPr>
            </w:pPr>
            <w:r w:rsidRPr="17EC58AC" w:rsidR="21DA0695">
              <w:rPr>
                <w:rFonts w:ascii="Twinkl" w:hAnsi="Twinkl" w:eastAsia="Twinkl" w:cs="Twinkl"/>
                <w:color w:val="000000" w:themeColor="text1" w:themeTint="FF" w:themeShade="FF"/>
                <w:sz w:val="20"/>
                <w:szCs w:val="20"/>
              </w:rPr>
              <w:t>Number recognition</w:t>
            </w:r>
            <w:r w:rsidRPr="17EC58AC" w:rsidR="62FC3A63">
              <w:rPr>
                <w:rFonts w:ascii="Twinkl" w:hAnsi="Twinkl" w:eastAsia="Twinkl" w:cs="Twinkl"/>
                <w:color w:val="000000" w:themeColor="text1" w:themeTint="FF" w:themeShade="FF"/>
                <w:sz w:val="20"/>
                <w:szCs w:val="20"/>
              </w:rPr>
              <w:t xml:space="preserve"> </w:t>
            </w:r>
          </w:p>
          <w:p w:rsidRPr="00392CE0" w:rsidR="006D7014" w:rsidP="17EC58AC" w:rsidRDefault="006D7014" w14:paraId="56700D57" wp14:textId="169493CA">
            <w:pPr>
              <w:pStyle w:val="ListParagraph"/>
              <w:spacing w:before="0" w:beforeAutospacing="off" w:after="0" w:afterAutospacing="off" w:line="240" w:lineRule="auto"/>
              <w:ind w:right="0"/>
              <w:rPr>
                <w:rFonts w:ascii="Twinkl" w:hAnsi="Twinkl" w:eastAsia="Twinkl" w:cs="Twinkl"/>
                <w:color w:val="000000" w:themeColor="text1" w:themeTint="FF" w:themeShade="FF"/>
                <w:sz w:val="20"/>
                <w:szCs w:val="20"/>
              </w:rPr>
            </w:pPr>
            <w:r w:rsidRPr="17EC58AC" w:rsidR="21DA0695">
              <w:rPr>
                <w:rFonts w:ascii="Twinkl" w:hAnsi="Twinkl" w:eastAsia="Twinkl" w:cs="Twinkl"/>
                <w:color w:val="000000" w:themeColor="text1" w:themeTint="FF" w:themeShade="FF"/>
                <w:sz w:val="20"/>
                <w:szCs w:val="20"/>
              </w:rPr>
              <w:t>Matching numerals to their value to 5</w:t>
            </w:r>
          </w:p>
          <w:p w:rsidRPr="00392CE0" w:rsidR="006D7014" w:rsidP="17EC58AC" w:rsidRDefault="006D7014" w14:paraId="35E3B133" wp14:textId="77777777">
            <w:pPr>
              <w:pStyle w:val="ListParagraph"/>
              <w:spacing w:before="0" w:beforeAutospacing="off" w:after="0" w:afterAutospacing="off" w:line="240" w:lineRule="auto"/>
              <w:ind w:right="0"/>
              <w:rPr>
                <w:rFonts w:ascii="Twinkl" w:hAnsi="Twinkl" w:eastAsia="Twinkl" w:cs="Twinkl"/>
                <w:color w:val="000000" w:themeColor="text1" w:themeTint="FF" w:themeShade="FF"/>
                <w:sz w:val="20"/>
                <w:szCs w:val="20"/>
              </w:rPr>
            </w:pPr>
            <w:r w:rsidRPr="17EC58AC" w:rsidR="21DA0695">
              <w:rPr>
                <w:rFonts w:ascii="Twinkl" w:hAnsi="Twinkl" w:eastAsia="Twinkl" w:cs="Twinkl"/>
                <w:color w:val="000000" w:themeColor="text1" w:themeTint="FF" w:themeShade="FF"/>
                <w:sz w:val="20"/>
                <w:szCs w:val="20"/>
              </w:rPr>
              <w:t xml:space="preserve">Recognise, describe, copy and extend colour and size patterns </w:t>
            </w:r>
          </w:p>
          <w:p w:rsidRPr="00392CE0" w:rsidR="006D7014" w:rsidP="17EC58AC" w:rsidRDefault="006D7014" w14:paraId="5388CE01" wp14:textId="77777777">
            <w:pPr>
              <w:pStyle w:val="ListParagraph"/>
              <w:spacing w:before="0" w:beforeAutospacing="off" w:after="0" w:afterAutospacing="off" w:line="240" w:lineRule="auto"/>
              <w:ind w:right="0"/>
              <w:rPr>
                <w:rFonts w:ascii="Twinkl" w:hAnsi="Twinkl" w:eastAsia="Twinkl" w:cs="Twinkl"/>
                <w:color w:val="000000" w:themeColor="text1" w:themeTint="FF" w:themeShade="FF"/>
                <w:sz w:val="20"/>
                <w:szCs w:val="20"/>
              </w:rPr>
            </w:pPr>
            <w:r w:rsidRPr="17EC58AC" w:rsidR="21DA0695">
              <w:rPr>
                <w:rFonts w:ascii="Twinkl" w:hAnsi="Twinkl" w:eastAsia="Twinkl" w:cs="Twinkl"/>
                <w:color w:val="000000" w:themeColor="text1" w:themeTint="FF" w:themeShade="FF"/>
                <w:sz w:val="20"/>
                <w:szCs w:val="20"/>
              </w:rPr>
              <w:t>Know what counting is</w:t>
            </w:r>
          </w:p>
          <w:p w:rsidRPr="00392CE0" w:rsidR="006D7014" w:rsidP="17EC58AC" w:rsidRDefault="006D7014" w14:paraId="3B32BA6F" wp14:textId="2D1A2BB5">
            <w:pPr>
              <w:pStyle w:val="ListParagraph"/>
              <w:spacing w:before="0" w:beforeAutospacing="off" w:after="0" w:afterAutospacing="off" w:line="240" w:lineRule="auto"/>
              <w:ind w:right="0"/>
              <w:rPr>
                <w:rFonts w:ascii="Twinkl" w:hAnsi="Twinkl" w:eastAsia="Twinkl" w:cs="Twinkl"/>
                <w:color w:val="000000" w:themeColor="text1" w:themeTint="FF" w:themeShade="FF"/>
                <w:sz w:val="20"/>
                <w:szCs w:val="20"/>
              </w:rPr>
            </w:pPr>
            <w:r w:rsidRPr="17EC58AC" w:rsidR="21DA0695">
              <w:rPr>
                <w:rFonts w:ascii="Twinkl" w:hAnsi="Twinkl" w:eastAsia="Twinkl" w:cs="Twinkl"/>
                <w:color w:val="000000" w:themeColor="text1" w:themeTint="FF" w:themeShade="FF"/>
                <w:sz w:val="20"/>
                <w:szCs w:val="20"/>
              </w:rPr>
              <w:t xml:space="preserve">Use </w:t>
            </w:r>
            <w:r w:rsidRPr="17EC58AC" w:rsidR="5A4BC842">
              <w:rPr>
                <w:rFonts w:ascii="Twinkl" w:hAnsi="Twinkl" w:eastAsia="Twinkl" w:cs="Twinkl"/>
                <w:color w:val="000000" w:themeColor="text1" w:themeTint="FF" w:themeShade="FF"/>
                <w:sz w:val="20"/>
                <w:szCs w:val="20"/>
              </w:rPr>
              <w:t>1:1</w:t>
            </w:r>
            <w:r w:rsidRPr="17EC58AC" w:rsidR="21DA0695">
              <w:rPr>
                <w:rFonts w:ascii="Twinkl" w:hAnsi="Twinkl" w:eastAsia="Twinkl" w:cs="Twinkl"/>
                <w:color w:val="000000" w:themeColor="text1" w:themeTint="FF" w:themeShade="FF"/>
                <w:sz w:val="20"/>
                <w:szCs w:val="20"/>
              </w:rPr>
              <w:t xml:space="preserve"> correspondence</w:t>
            </w:r>
          </w:p>
          <w:p w:rsidRPr="00392CE0" w:rsidR="006D7014" w:rsidP="17EC58AC" w:rsidRDefault="006D7014" w14:paraId="042781A4" wp14:textId="2A4A9812">
            <w:pPr>
              <w:pStyle w:val="ListParagraph"/>
              <w:spacing w:before="0" w:beforeAutospacing="off" w:after="0" w:afterAutospacing="off" w:line="240" w:lineRule="auto"/>
              <w:ind w:right="0"/>
              <w:rPr>
                <w:rFonts w:ascii="Twinkl" w:hAnsi="Twinkl" w:eastAsia="Twinkl" w:cs="Twinkl"/>
                <w:color w:val="000000" w:themeColor="text1" w:themeTint="FF" w:themeShade="FF"/>
                <w:sz w:val="20"/>
                <w:szCs w:val="20"/>
              </w:rPr>
            </w:pPr>
            <w:r w:rsidRPr="17EC58AC" w:rsidR="21DA0695">
              <w:rPr>
                <w:rFonts w:ascii="Twinkl" w:hAnsi="Twinkl" w:eastAsia="Twinkl" w:cs="Twinkl"/>
                <w:color w:val="000000" w:themeColor="text1" w:themeTint="FF" w:themeShade="FF"/>
                <w:sz w:val="20"/>
                <w:szCs w:val="20"/>
              </w:rPr>
              <w:t xml:space="preserve">Understand that the last number said is the number in the set </w:t>
            </w:r>
          </w:p>
          <w:p w:rsidRPr="00392CE0" w:rsidR="006D7014" w:rsidP="17EC58AC" w:rsidRDefault="006D7014" w14:paraId="00EADC0A" wp14:textId="77777777">
            <w:pPr>
              <w:pStyle w:val="ListParagraph"/>
              <w:spacing w:before="0" w:beforeAutospacing="off" w:after="0" w:afterAutospacing="off" w:line="240" w:lineRule="auto"/>
              <w:ind w:right="0"/>
              <w:rPr>
                <w:rFonts w:ascii="Twinkl" w:hAnsi="Twinkl" w:eastAsia="Twinkl" w:cs="Twinkl"/>
                <w:color w:val="000000" w:themeColor="text1" w:themeTint="FF" w:themeShade="FF"/>
                <w:sz w:val="20"/>
                <w:szCs w:val="20"/>
              </w:rPr>
            </w:pPr>
            <w:r w:rsidRPr="17EC58AC" w:rsidR="21DA0695">
              <w:rPr>
                <w:rFonts w:ascii="Twinkl" w:hAnsi="Twinkl" w:eastAsia="Twinkl" w:cs="Twinkl"/>
                <w:color w:val="000000" w:themeColor="text1" w:themeTint="FF" w:themeShade="FF"/>
                <w:sz w:val="20"/>
                <w:szCs w:val="20"/>
              </w:rPr>
              <w:t>Use terms like more and less</w:t>
            </w:r>
          </w:p>
          <w:p w:rsidRPr="00392CE0" w:rsidR="006D7014" w:rsidP="17EC58AC" w:rsidRDefault="006D7014" w14:paraId="3E577C13" wp14:textId="77777777">
            <w:pPr>
              <w:pStyle w:val="ListParagraph"/>
              <w:spacing w:before="0" w:beforeAutospacing="off" w:after="0" w:afterAutospacing="off" w:line="240" w:lineRule="auto"/>
              <w:ind w:right="0"/>
              <w:rPr>
                <w:rFonts w:ascii="Twinkl" w:hAnsi="Twinkl" w:eastAsia="Twinkl" w:cs="Twinkl"/>
                <w:color w:val="000000" w:themeColor="text1" w:themeTint="FF" w:themeShade="FF"/>
                <w:sz w:val="20"/>
                <w:szCs w:val="20"/>
              </w:rPr>
            </w:pPr>
            <w:r w:rsidRPr="17EC58AC" w:rsidR="21DA0695">
              <w:rPr>
                <w:rFonts w:ascii="Twinkl" w:hAnsi="Twinkl" w:eastAsia="Twinkl" w:cs="Twinkl"/>
                <w:color w:val="000000" w:themeColor="text1" w:themeTint="FF" w:themeShade="FF"/>
                <w:sz w:val="20"/>
                <w:szCs w:val="20"/>
              </w:rPr>
              <w:t xml:space="preserve">Name 2-D shapes (circle, triangle, square rectangle, oblong rectangle) </w:t>
            </w:r>
          </w:p>
          <w:p w:rsidRPr="00D33C7D" w:rsidR="00B73CC8" w:rsidP="17EC58AC" w:rsidRDefault="00B73CC8" w14:paraId="1837334F" wp14:textId="17CDE89F">
            <w:pPr>
              <w:pStyle w:val="ListParagraph"/>
              <w:spacing w:before="0" w:beforeAutospacing="off" w:after="0" w:afterAutospacing="off" w:line="240" w:lineRule="auto"/>
              <w:ind w:right="0"/>
              <w:rPr>
                <w:rFonts w:ascii="Twinkl" w:hAnsi="Twinkl" w:eastAsia="Twinkl" w:cs="Twinkl"/>
                <w:color w:val="000000" w:themeColor="text1" w:themeTint="FF" w:themeShade="FF"/>
                <w:sz w:val="20"/>
                <w:szCs w:val="20"/>
              </w:rPr>
            </w:pPr>
            <w:r w:rsidRPr="17EC58AC" w:rsidR="21DA0695">
              <w:rPr>
                <w:rFonts w:ascii="Twinkl" w:hAnsi="Twinkl" w:eastAsia="Twinkl" w:cs="Twinkl"/>
                <w:color w:val="000000" w:themeColor="text1" w:themeTint="FF" w:themeShade="FF"/>
                <w:sz w:val="20"/>
                <w:szCs w:val="20"/>
              </w:rPr>
              <w:t>Using mathematical language (straight, curved, sides, flat)</w:t>
            </w:r>
          </w:p>
        </w:tc>
      </w:tr>
      <w:tr xmlns:wp14="http://schemas.microsoft.com/office/word/2010/wordml" w:rsidRPr="00661623" w:rsidR="00E0042E" w:rsidTr="17EC58AC" w14:paraId="70B90E40" wp14:textId="77777777">
        <w:trPr>
          <w:trHeight w:val="3199"/>
        </w:trPr>
        <w:tc>
          <w:tcPr>
            <w:tcW w:w="3934" w:type="dxa"/>
            <w:vMerge/>
            <w:tcMar/>
          </w:tcPr>
          <w:p w:rsidRPr="00661623" w:rsidR="00E0042E" w:rsidP="00E0042E" w:rsidRDefault="00E0042E" w14:paraId="41C8F396" wp14:textId="77777777">
            <w:pPr>
              <w:spacing w:before="240" w:after="0"/>
              <w:rPr>
                <w:rFonts w:ascii="Comic Sans MS" w:hAnsi="Comic Sans MS"/>
              </w:rPr>
            </w:pPr>
          </w:p>
        </w:tc>
        <w:tc>
          <w:tcPr>
            <w:tcW w:w="7509" w:type="dxa"/>
            <w:gridSpan w:val="2"/>
            <w:tcMar/>
          </w:tcPr>
          <w:p w:rsidRPr="008828C8" w:rsidR="00661623" w:rsidP="17EC58AC" w:rsidRDefault="00E0042E" w14:paraId="1897703E" wp14:textId="77777777">
            <w:pPr>
              <w:pStyle w:val="Normal"/>
              <w:spacing w:before="0" w:beforeAutospacing="off" w:after="0" w:afterAutospacing="off" w:line="240" w:lineRule="auto"/>
              <w:ind w:left="0" w:right="0"/>
              <w:jc w:val="center"/>
              <w:rPr>
                <w:rFonts w:ascii="Twinkl" w:hAnsi="Twinkl" w:eastAsia="Twinkl" w:cs="Twinkl"/>
                <w:color w:val="7030A0"/>
                <w:sz w:val="20"/>
                <w:szCs w:val="20"/>
              </w:rPr>
            </w:pPr>
            <w:r w:rsidRPr="17EC58AC" w:rsidR="25C03D77">
              <w:rPr>
                <w:rFonts w:ascii="Twinkl" w:hAnsi="Twinkl" w:eastAsia="Twinkl" w:cs="Twinkl"/>
                <w:color w:val="7030A0"/>
                <w:sz w:val="20"/>
                <w:szCs w:val="20"/>
              </w:rPr>
              <w:t>Understanding the World</w:t>
            </w:r>
            <w:bookmarkStart w:name="_GoBack" w:id="0"/>
            <w:bookmarkEnd w:id="0"/>
          </w:p>
          <w:p w:rsidRPr="00D33C7D" w:rsidR="00BE23A6" w:rsidP="17EC58AC" w:rsidRDefault="00BE23A6" w14:paraId="309F29D8" wp14:textId="143E54DA">
            <w:pPr>
              <w:pStyle w:val="Default"/>
              <w:numPr>
                <w:ilvl w:val="0"/>
                <w:numId w:val="11"/>
              </w:numPr>
              <w:spacing w:before="0" w:beforeAutospacing="off" w:after="0" w:afterAutospacing="off" w:line="240" w:lineRule="auto"/>
              <w:ind w:right="0"/>
              <w:rPr>
                <w:rFonts w:ascii="Twinkl" w:hAnsi="Twinkl" w:eastAsia="Twinkl" w:cs="Twinkl"/>
                <w:color w:val="000000" w:themeColor="text1" w:themeTint="FF" w:themeShade="FF"/>
                <w:sz w:val="20"/>
                <w:szCs w:val="20"/>
              </w:rPr>
            </w:pPr>
            <w:r w:rsidRPr="17EC58AC" w:rsidR="39EA1D84">
              <w:rPr>
                <w:rFonts w:ascii="Twinkl" w:hAnsi="Twinkl" w:eastAsia="Twinkl" w:cs="Twinkl"/>
                <w:color w:val="000000" w:themeColor="text1" w:themeTint="FF" w:themeShade="FF"/>
                <w:sz w:val="20"/>
                <w:szCs w:val="20"/>
              </w:rPr>
              <w:t xml:space="preserve">Collect signs of autumn </w:t>
            </w:r>
            <w:r w:rsidRPr="17EC58AC" w:rsidR="21DA0695">
              <w:rPr>
                <w:rFonts w:ascii="Twinkl" w:hAnsi="Twinkl" w:eastAsia="Twinkl" w:cs="Twinkl"/>
                <w:color w:val="000000" w:themeColor="text1" w:themeTint="FF" w:themeShade="FF"/>
                <w:sz w:val="20"/>
                <w:szCs w:val="20"/>
              </w:rPr>
              <w:t xml:space="preserve">and discuss seasonal changes </w:t>
            </w:r>
          </w:p>
          <w:p w:rsidRPr="00D33C7D" w:rsidR="006D7014" w:rsidP="17EC58AC" w:rsidRDefault="006D7014" w14:paraId="3639D305" wp14:textId="74349C07">
            <w:pPr>
              <w:pStyle w:val="Default"/>
              <w:numPr>
                <w:ilvl w:val="0"/>
                <w:numId w:val="11"/>
              </w:numPr>
              <w:spacing w:before="0" w:beforeAutospacing="off" w:after="0" w:afterAutospacing="off" w:line="240" w:lineRule="auto"/>
              <w:ind w:right="0"/>
              <w:rPr>
                <w:rFonts w:ascii="Twinkl" w:hAnsi="Twinkl" w:eastAsia="Twinkl" w:cs="Twinkl"/>
                <w:color w:val="000000" w:themeColor="text1" w:themeTint="FF" w:themeShade="FF"/>
                <w:sz w:val="20"/>
                <w:szCs w:val="20"/>
              </w:rPr>
            </w:pPr>
            <w:r w:rsidRPr="17EC58AC" w:rsidR="21DA0695">
              <w:rPr>
                <w:rFonts w:ascii="Twinkl" w:hAnsi="Twinkl" w:eastAsia="Twinkl" w:cs="Twinkl"/>
                <w:color w:val="000000" w:themeColor="text1" w:themeTint="FF" w:themeShade="FF"/>
                <w:sz w:val="20"/>
                <w:szCs w:val="20"/>
              </w:rPr>
              <w:t>Learn body parts</w:t>
            </w:r>
            <w:r w:rsidRPr="17EC58AC" w:rsidR="601120BB">
              <w:rPr>
                <w:rFonts w:ascii="Twinkl" w:hAnsi="Twinkl" w:eastAsia="Twinkl" w:cs="Twinkl"/>
                <w:color w:val="000000" w:themeColor="text1" w:themeTint="FF" w:themeShade="FF"/>
                <w:sz w:val="20"/>
                <w:szCs w:val="20"/>
              </w:rPr>
              <w:t xml:space="preserve"> and explore our senses</w:t>
            </w:r>
          </w:p>
          <w:p w:rsidR="5E54DEC6" w:rsidP="17EC58AC" w:rsidRDefault="5E54DEC6" w14:paraId="67B84F32" w14:textId="4243E5D7">
            <w:pPr>
              <w:pStyle w:val="Default"/>
              <w:numPr>
                <w:ilvl w:val="0"/>
                <w:numId w:val="11"/>
              </w:numPr>
              <w:spacing w:before="0" w:beforeAutospacing="off" w:after="0" w:afterAutospacing="off" w:line="240" w:lineRule="auto"/>
              <w:ind w:right="0"/>
              <w:rPr>
                <w:rFonts w:ascii="Twinkl" w:hAnsi="Twinkl" w:eastAsia="Twinkl" w:cs="Twinkl"/>
                <w:color w:val="000000" w:themeColor="text1" w:themeTint="FF" w:themeShade="FF"/>
                <w:sz w:val="20"/>
                <w:szCs w:val="20"/>
              </w:rPr>
            </w:pPr>
            <w:r w:rsidRPr="17EC58AC" w:rsidR="5E54DEC6">
              <w:rPr>
                <w:rFonts w:ascii="Twinkl" w:hAnsi="Twinkl" w:eastAsia="Twinkl" w:cs="Twinkl"/>
                <w:color w:val="000000" w:themeColor="text1" w:themeTint="FF" w:themeShade="FF"/>
                <w:sz w:val="20"/>
                <w:szCs w:val="20"/>
              </w:rPr>
              <w:t xml:space="preserve">Learn about how we all </w:t>
            </w:r>
            <w:r w:rsidRPr="17EC58AC" w:rsidR="5E54DEC6">
              <w:rPr>
                <w:rFonts w:ascii="Twinkl" w:hAnsi="Twinkl" w:eastAsia="Twinkl" w:cs="Twinkl"/>
                <w:color w:val="000000" w:themeColor="text1" w:themeTint="FF" w:themeShade="FF"/>
                <w:sz w:val="20"/>
                <w:szCs w:val="20"/>
              </w:rPr>
              <w:t>unique</w:t>
            </w:r>
            <w:r w:rsidRPr="17EC58AC" w:rsidR="5E54DEC6">
              <w:rPr>
                <w:rFonts w:ascii="Twinkl" w:hAnsi="Twinkl" w:eastAsia="Twinkl" w:cs="Twinkl"/>
                <w:color w:val="000000" w:themeColor="text1" w:themeTint="FF" w:themeShade="FF"/>
                <w:sz w:val="20"/>
                <w:szCs w:val="20"/>
              </w:rPr>
              <w:t xml:space="preserve"> and equally as important</w:t>
            </w:r>
          </w:p>
          <w:p w:rsidRPr="00D33C7D" w:rsidR="006D7014" w:rsidP="17EC58AC" w:rsidRDefault="006D7014" w14:paraId="5E4F4A7C" wp14:textId="5D105DA6">
            <w:pPr>
              <w:pStyle w:val="Default"/>
              <w:numPr>
                <w:ilvl w:val="0"/>
                <w:numId w:val="11"/>
              </w:numPr>
              <w:spacing w:before="0" w:beforeAutospacing="off" w:after="0" w:afterAutospacing="off" w:line="240" w:lineRule="auto"/>
              <w:ind w:right="0"/>
              <w:rPr>
                <w:rFonts w:ascii="Twinkl" w:hAnsi="Twinkl" w:eastAsia="Twinkl" w:cs="Twinkl"/>
                <w:color w:val="000000" w:themeColor="text1" w:themeTint="FF" w:themeShade="FF"/>
                <w:sz w:val="20"/>
                <w:szCs w:val="20"/>
              </w:rPr>
            </w:pPr>
            <w:r w:rsidRPr="17EC58AC" w:rsidR="21DA0695">
              <w:rPr>
                <w:rFonts w:ascii="Twinkl" w:hAnsi="Twinkl" w:eastAsia="Twinkl" w:cs="Twinkl"/>
                <w:color w:val="000000" w:themeColor="text1" w:themeTint="FF" w:themeShade="FF"/>
                <w:sz w:val="20"/>
                <w:szCs w:val="20"/>
              </w:rPr>
              <w:t xml:space="preserve">Learn about </w:t>
            </w:r>
            <w:r w:rsidRPr="17EC58AC" w:rsidR="21DA0695">
              <w:rPr>
                <w:rFonts w:ascii="Twinkl" w:hAnsi="Twinkl" w:eastAsia="Twinkl" w:cs="Twinkl"/>
                <w:color w:val="000000" w:themeColor="text1" w:themeTint="FF" w:themeShade="FF"/>
                <w:sz w:val="20"/>
                <w:szCs w:val="20"/>
              </w:rPr>
              <w:t>scho</w:t>
            </w:r>
            <w:r w:rsidRPr="17EC58AC" w:rsidR="75F8669D">
              <w:rPr>
                <w:rFonts w:ascii="Twinkl" w:hAnsi="Twinkl" w:eastAsia="Twinkl" w:cs="Twinkl"/>
                <w:color w:val="000000" w:themeColor="text1" w:themeTint="FF" w:themeShade="FF"/>
                <w:sz w:val="20"/>
                <w:szCs w:val="20"/>
              </w:rPr>
              <w:t>ol, uniform, routine etc</w:t>
            </w:r>
          </w:p>
          <w:p w:rsidRPr="00D33C7D" w:rsidR="006D7014" w:rsidP="17EC58AC" w:rsidRDefault="006D7014" w14:paraId="35E01FA9" wp14:textId="36E71496">
            <w:pPr>
              <w:pStyle w:val="Default"/>
              <w:numPr>
                <w:ilvl w:val="0"/>
                <w:numId w:val="11"/>
              </w:numPr>
              <w:spacing w:before="0" w:beforeAutospacing="off" w:after="0" w:afterAutospacing="off" w:line="240" w:lineRule="auto"/>
              <w:ind w:right="0"/>
              <w:rPr>
                <w:rFonts w:ascii="Twinkl" w:hAnsi="Twinkl" w:eastAsia="Twinkl" w:cs="Twinkl"/>
                <w:color w:val="000000" w:themeColor="text1" w:themeTint="FF" w:themeShade="FF"/>
                <w:sz w:val="20"/>
                <w:szCs w:val="20"/>
              </w:rPr>
            </w:pPr>
            <w:r w:rsidRPr="17EC58AC" w:rsidR="70A92D22">
              <w:rPr>
                <w:rFonts w:ascii="Twinkl" w:hAnsi="Twinkl" w:eastAsia="Twinkl" w:cs="Twinkl"/>
                <w:color w:val="000000" w:themeColor="text1" w:themeTint="FF" w:themeShade="FF"/>
                <w:sz w:val="20"/>
                <w:szCs w:val="20"/>
              </w:rPr>
              <w:t xml:space="preserve">Learn, map and build </w:t>
            </w:r>
            <w:r w:rsidRPr="17EC58AC" w:rsidR="21DA0695">
              <w:rPr>
                <w:rFonts w:ascii="Twinkl" w:hAnsi="Twinkl" w:eastAsia="Twinkl" w:cs="Twinkl"/>
                <w:color w:val="000000" w:themeColor="text1" w:themeTint="FF" w:themeShade="FF"/>
                <w:sz w:val="20"/>
                <w:szCs w:val="20"/>
              </w:rPr>
              <w:t>the local area</w:t>
            </w:r>
          </w:p>
          <w:p w:rsidRPr="00D33C7D" w:rsidR="00DB7965" w:rsidP="17EC58AC" w:rsidRDefault="00DB7965" w14:paraId="39557933" wp14:textId="42DF5392">
            <w:pPr>
              <w:pStyle w:val="Default"/>
              <w:numPr>
                <w:ilvl w:val="0"/>
                <w:numId w:val="11"/>
              </w:numPr>
              <w:spacing w:before="0" w:beforeAutospacing="off" w:after="0" w:afterAutospacing="off" w:line="240" w:lineRule="auto"/>
              <w:ind w:right="0"/>
              <w:rPr>
                <w:rFonts w:ascii="Twinkl" w:hAnsi="Twinkl" w:eastAsia="Twinkl" w:cs="Twinkl"/>
                <w:color w:val="000000" w:themeColor="text1" w:themeTint="FF" w:themeShade="FF"/>
                <w:sz w:val="20"/>
                <w:szCs w:val="20"/>
              </w:rPr>
            </w:pPr>
            <w:r w:rsidRPr="17EC58AC" w:rsidR="21DA0695">
              <w:rPr>
                <w:rFonts w:ascii="Twinkl" w:hAnsi="Twinkl" w:eastAsia="Twinkl" w:cs="Twinkl"/>
                <w:color w:val="000000" w:themeColor="text1" w:themeTint="FF" w:themeShade="FF"/>
                <w:sz w:val="20"/>
                <w:szCs w:val="20"/>
              </w:rPr>
              <w:t>Home corner role play</w:t>
            </w:r>
          </w:p>
          <w:p w:rsidRPr="00D33C7D" w:rsidR="00DB7965" w:rsidP="17EC58AC" w:rsidRDefault="00DB7965" w14:paraId="1D158B56" wp14:textId="376C4CE5">
            <w:pPr>
              <w:pStyle w:val="Default"/>
              <w:numPr>
                <w:ilvl w:val="0"/>
                <w:numId w:val="11"/>
              </w:numPr>
              <w:spacing w:before="0" w:beforeAutospacing="off" w:after="0" w:afterAutospacing="off" w:line="240" w:lineRule="auto"/>
              <w:ind w:right="0"/>
              <w:rPr>
                <w:rFonts w:ascii="Twinkl" w:hAnsi="Twinkl" w:eastAsia="Twinkl" w:cs="Twinkl"/>
                <w:color w:val="000000" w:themeColor="text1" w:themeTint="FF" w:themeShade="FF"/>
                <w:sz w:val="20"/>
                <w:szCs w:val="20"/>
              </w:rPr>
            </w:pPr>
            <w:r w:rsidRPr="17EC58AC" w:rsidR="21DA0695">
              <w:rPr>
                <w:rFonts w:ascii="Twinkl" w:hAnsi="Twinkl" w:eastAsia="Twinkl" w:cs="Twinkl"/>
                <w:color w:val="000000" w:themeColor="text1" w:themeTint="FF" w:themeShade="FF"/>
                <w:sz w:val="20"/>
                <w:szCs w:val="20"/>
              </w:rPr>
              <w:t>Learning about woodland animals</w:t>
            </w:r>
            <w:r w:rsidRPr="17EC58AC" w:rsidR="70A46E72">
              <w:rPr>
                <w:rFonts w:ascii="Twinkl" w:hAnsi="Twinkl" w:eastAsia="Twinkl" w:cs="Twinkl"/>
                <w:color w:val="000000" w:themeColor="text1" w:themeTint="FF" w:themeShade="FF"/>
                <w:sz w:val="20"/>
                <w:szCs w:val="20"/>
              </w:rPr>
              <w:t xml:space="preserve"> </w:t>
            </w:r>
            <w:r w:rsidRPr="17EC58AC" w:rsidR="65D0E00D">
              <w:rPr>
                <w:rFonts w:ascii="Twinkl" w:hAnsi="Twinkl" w:eastAsia="Twinkl" w:cs="Twinkl"/>
                <w:color w:val="000000" w:themeColor="text1" w:themeTint="FF" w:themeShade="FF"/>
                <w:sz w:val="20"/>
                <w:szCs w:val="20"/>
              </w:rPr>
              <w:t>including nocturnal animals</w:t>
            </w:r>
          </w:p>
          <w:p w:rsidR="694372ED" w:rsidP="17EC58AC" w:rsidRDefault="694372ED" w14:paraId="728E1DFE" w14:textId="668A1412">
            <w:pPr>
              <w:pStyle w:val="Default"/>
              <w:numPr>
                <w:ilvl w:val="0"/>
                <w:numId w:val="11"/>
              </w:numPr>
              <w:spacing w:before="0" w:beforeAutospacing="off" w:after="0" w:afterAutospacing="off" w:line="240" w:lineRule="auto"/>
              <w:ind w:right="0"/>
              <w:rPr>
                <w:rFonts w:ascii="Twinkl" w:hAnsi="Twinkl" w:eastAsia="Twinkl" w:cs="Twinkl"/>
                <w:color w:val="000000" w:themeColor="text1" w:themeTint="FF" w:themeShade="FF"/>
                <w:sz w:val="20"/>
                <w:szCs w:val="20"/>
              </w:rPr>
            </w:pPr>
            <w:r w:rsidRPr="17EC58AC" w:rsidR="5D6BB2F4">
              <w:rPr>
                <w:rFonts w:ascii="Twinkl" w:hAnsi="Twinkl" w:eastAsia="Twinkl" w:cs="Twinkl"/>
                <w:color w:val="000000" w:themeColor="text1" w:themeTint="FF" w:themeShade="FF"/>
                <w:sz w:val="20"/>
                <w:szCs w:val="20"/>
              </w:rPr>
              <w:t>Discuss birthdays and how we have grown/ changed over time</w:t>
            </w:r>
          </w:p>
          <w:p w:rsidR="00271657" w:rsidP="17EC58AC" w:rsidRDefault="00271657" w14:paraId="2E666DE3" wp14:textId="5050939B">
            <w:pPr>
              <w:pStyle w:val="Default"/>
              <w:numPr>
                <w:ilvl w:val="0"/>
                <w:numId w:val="11"/>
              </w:numPr>
              <w:spacing w:before="0" w:beforeAutospacing="off" w:after="0" w:afterAutospacing="off" w:line="240" w:lineRule="auto"/>
              <w:ind w:right="0"/>
              <w:rPr>
                <w:rFonts w:ascii="Twinkl" w:hAnsi="Twinkl" w:eastAsia="Twinkl" w:cs="Twinkl"/>
                <w:color w:val="000000" w:themeColor="text1" w:themeTint="FF" w:themeShade="FF"/>
                <w:sz w:val="20"/>
                <w:szCs w:val="20"/>
              </w:rPr>
            </w:pPr>
            <w:r w:rsidRPr="17EC58AC" w:rsidR="525BE722">
              <w:rPr>
                <w:rFonts w:ascii="Twinkl" w:hAnsi="Twinkl" w:eastAsia="Twinkl" w:cs="Twinkl"/>
                <w:color w:val="000000" w:themeColor="text1" w:themeTint="FF" w:themeShade="FF"/>
                <w:sz w:val="20"/>
                <w:szCs w:val="20"/>
              </w:rPr>
              <w:t>Make jam tart</w:t>
            </w:r>
            <w:r w:rsidRPr="17EC58AC" w:rsidR="30258107">
              <w:rPr>
                <w:rFonts w:ascii="Twinkl" w:hAnsi="Twinkl" w:eastAsia="Twinkl" w:cs="Twinkl"/>
                <w:color w:val="000000" w:themeColor="text1" w:themeTint="FF" w:themeShade="FF"/>
                <w:sz w:val="20"/>
                <w:szCs w:val="20"/>
              </w:rPr>
              <w:t>s (and share with parents</w:t>
            </w:r>
            <w:r w:rsidRPr="17EC58AC" w:rsidR="3C56D7B5">
              <w:rPr>
                <w:rFonts w:ascii="Twinkl" w:hAnsi="Twinkl" w:eastAsia="Twinkl" w:cs="Twinkl"/>
                <w:color w:val="000000" w:themeColor="text1" w:themeTint="FF" w:themeShade="FF"/>
                <w:sz w:val="20"/>
                <w:szCs w:val="20"/>
              </w:rPr>
              <w:t>)</w:t>
            </w:r>
          </w:p>
          <w:p w:rsidR="00271657" w:rsidP="17EC58AC" w:rsidRDefault="00271657" w14:paraId="77BF4DB2" wp14:textId="77777777">
            <w:pPr>
              <w:pStyle w:val="Default"/>
              <w:numPr>
                <w:ilvl w:val="0"/>
                <w:numId w:val="11"/>
              </w:numPr>
              <w:spacing w:before="0" w:beforeAutospacing="off" w:after="0" w:afterAutospacing="off" w:line="240" w:lineRule="auto"/>
              <w:ind w:right="0"/>
              <w:rPr>
                <w:rFonts w:ascii="Twinkl" w:hAnsi="Twinkl" w:eastAsia="Twinkl" w:cs="Twinkl"/>
                <w:color w:val="000000" w:themeColor="text1" w:themeTint="FF" w:themeShade="FF"/>
                <w:sz w:val="20"/>
                <w:szCs w:val="20"/>
              </w:rPr>
            </w:pPr>
            <w:r w:rsidRPr="17EC58AC" w:rsidR="525BE722">
              <w:rPr>
                <w:rFonts w:ascii="Twinkl" w:hAnsi="Twinkl" w:eastAsia="Twinkl" w:cs="Twinkl"/>
                <w:color w:val="000000" w:themeColor="text1" w:themeTint="FF" w:themeShade="FF"/>
                <w:sz w:val="20"/>
                <w:szCs w:val="20"/>
              </w:rPr>
              <w:t xml:space="preserve">Cars and roads safety </w:t>
            </w:r>
          </w:p>
          <w:p w:rsidRPr="00B73CC8" w:rsidR="00B73CC8" w:rsidP="17EC58AC" w:rsidRDefault="00B73CC8" w14:paraId="520DC39A" wp14:textId="5C78EB43">
            <w:pPr>
              <w:pStyle w:val="Default"/>
              <w:numPr>
                <w:ilvl w:val="0"/>
                <w:numId w:val="11"/>
              </w:numPr>
              <w:spacing w:before="0" w:beforeAutospacing="off" w:after="0" w:afterAutospacing="off" w:line="240" w:lineRule="auto"/>
              <w:ind w:right="0"/>
              <w:rPr>
                <w:rFonts w:ascii="Twinkl" w:hAnsi="Twinkl" w:eastAsia="Twinkl" w:cs="Twinkl"/>
                <w:color w:val="000000" w:themeColor="text1" w:themeTint="FF" w:themeShade="FF"/>
                <w:sz w:val="20"/>
                <w:szCs w:val="20"/>
              </w:rPr>
            </w:pPr>
            <w:r w:rsidRPr="17EC58AC" w:rsidR="525BE722">
              <w:rPr>
                <w:rFonts w:ascii="Twinkl" w:hAnsi="Twinkl" w:eastAsia="Twinkl" w:cs="Twinkl"/>
                <w:color w:val="000000" w:themeColor="text1" w:themeTint="FF" w:themeShade="FF"/>
                <w:sz w:val="20"/>
                <w:szCs w:val="20"/>
              </w:rPr>
              <w:t xml:space="preserve">Mini </w:t>
            </w:r>
            <w:r w:rsidRPr="17EC58AC" w:rsidR="525BE722">
              <w:rPr>
                <w:rFonts w:ascii="Twinkl" w:hAnsi="Twinkl" w:eastAsia="Twinkl" w:cs="Twinkl"/>
                <w:color w:val="000000" w:themeColor="text1" w:themeTint="FF" w:themeShade="FF"/>
                <w:sz w:val="20"/>
                <w:szCs w:val="20"/>
              </w:rPr>
              <w:t>me’s</w:t>
            </w:r>
            <w:r w:rsidRPr="17EC58AC" w:rsidR="525BE722">
              <w:rPr>
                <w:rFonts w:ascii="Twinkl" w:hAnsi="Twinkl" w:eastAsia="Twinkl" w:cs="Twinkl"/>
                <w:color w:val="000000" w:themeColor="text1" w:themeTint="FF" w:themeShade="FF"/>
                <w:sz w:val="20"/>
                <w:szCs w:val="20"/>
              </w:rPr>
              <w:t xml:space="preserve"> to play with in small world area</w:t>
            </w:r>
          </w:p>
        </w:tc>
        <w:tc>
          <w:tcPr>
            <w:tcW w:w="4251" w:type="dxa"/>
            <w:vMerge/>
            <w:tcMar/>
          </w:tcPr>
          <w:p w:rsidRPr="00661623" w:rsidR="00E0042E" w:rsidP="00E0042E" w:rsidRDefault="00E0042E" w14:paraId="72A3D3EC" wp14:textId="77777777">
            <w:pPr>
              <w:spacing w:before="240" w:after="0"/>
              <w:rPr>
                <w:rFonts w:ascii="Comic Sans MS" w:hAnsi="Comic Sans MS"/>
              </w:rPr>
            </w:pPr>
          </w:p>
        </w:tc>
      </w:tr>
    </w:tbl>
    <w:p xmlns:wp14="http://schemas.microsoft.com/office/word/2010/wordml" w:rsidRPr="00B8623E" w:rsidR="00B8623E" w:rsidP="17EC58AC" w:rsidRDefault="00B8623E" w14:paraId="15667F83" wp14:textId="5D56CD9C">
      <w:pPr>
        <w:pStyle w:val="Normal"/>
        <w:rPr>
          <w:rFonts w:ascii="Comic Sans MS" w:hAnsi="Comic Sans MS"/>
          <w:sz w:val="20"/>
          <w:szCs w:val="20"/>
        </w:rPr>
      </w:pPr>
      <w:r w:rsidRPr="17EC58AC" w:rsidR="00B8623E">
        <w:rPr>
          <w:rFonts w:ascii="Comic Sans MS" w:hAnsi="Comic Sans MS"/>
          <w:sz w:val="20"/>
          <w:szCs w:val="20"/>
        </w:rPr>
        <w:t xml:space="preserve">All opportunities are </w:t>
      </w:r>
      <w:r w:rsidRPr="17EC58AC" w:rsidR="00B8623E">
        <w:rPr>
          <w:rFonts w:ascii="Comic Sans MS" w:hAnsi="Comic Sans MS"/>
          <w:sz w:val="20"/>
          <w:szCs w:val="20"/>
        </w:rPr>
        <w:t>taken</w:t>
      </w:r>
      <w:r w:rsidRPr="17EC58AC" w:rsidR="00B8623E">
        <w:rPr>
          <w:rFonts w:ascii="Comic Sans MS" w:hAnsi="Comic Sans MS"/>
          <w:sz w:val="20"/>
          <w:szCs w:val="20"/>
        </w:rPr>
        <w:t xml:space="preserve"> to </w:t>
      </w:r>
      <w:r w:rsidRPr="17EC58AC" w:rsidR="00B8623E">
        <w:rPr>
          <w:rFonts w:ascii="Comic Sans MS" w:hAnsi="Comic Sans MS"/>
          <w:sz w:val="20"/>
          <w:szCs w:val="20"/>
        </w:rPr>
        <w:t>facilitate</w:t>
      </w:r>
      <w:r w:rsidRPr="17EC58AC" w:rsidR="00B8623E">
        <w:rPr>
          <w:rFonts w:ascii="Comic Sans MS" w:hAnsi="Comic Sans MS"/>
          <w:sz w:val="20"/>
          <w:szCs w:val="20"/>
        </w:rPr>
        <w:t xml:space="preserve"> child lead learning which follows a child’s personal interests regardless of the class topic*</w:t>
      </w:r>
    </w:p>
    <w:sectPr w:rsidRPr="00B8623E" w:rsidR="00B8623E" w:rsidSect="00D6721E">
      <w:pgSz w:w="16838" w:h="11906" w:orient="landscape" w:code="9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xmlns:wp14="http://schemas.microsoft.com/office/word/2010/wordml" w:rsidR="001708C1" w:rsidP="00DD5720" w:rsidRDefault="001708C1" w14:paraId="44EAFD9C" wp14:textId="77777777">
      <w:r>
        <w:separator/>
      </w:r>
    </w:p>
  </w:endnote>
  <w:endnote w:type="continuationSeparator" w:id="0">
    <w:p xmlns:wp14="http://schemas.microsoft.com/office/word/2010/wordml" w:rsidR="001708C1" w:rsidP="00DD5720" w:rsidRDefault="001708C1" w14:paraId="4B94D5A5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BPreplay"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Tuffy">
    <w:altName w:val="Cambria Math"/>
    <w:charset w:val="00"/>
    <w:family w:val="swiss"/>
    <w:notTrueType/>
    <w:pitch w:val="variable"/>
    <w:sig w:usb0="00000001" w:usb1="520020FB" w:usb2="00000000" w:usb3="00000000" w:csb0="0000019F" w:csb1="00000000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Twinkl SemiBold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Twinkl Sb">
    <w:altName w:val="Arial"/>
    <w:panose1 w:val="00000000000000000000"/>
    <w:charset w:val="00"/>
    <w:family w:val="modern"/>
    <w:notTrueType/>
    <w:pitch w:val="variable"/>
    <w:sig w:usb0="00000001" w:usb1="5000205B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xmlns:wp14="http://schemas.microsoft.com/office/word/2010/wordml" w:rsidR="001708C1" w:rsidP="00DD5720" w:rsidRDefault="001708C1" w14:paraId="0E27B00A" wp14:textId="77777777">
      <w:r>
        <w:separator/>
      </w:r>
    </w:p>
  </w:footnote>
  <w:footnote w:type="continuationSeparator" w:id="0">
    <w:p xmlns:wp14="http://schemas.microsoft.com/office/word/2010/wordml" w:rsidR="001708C1" w:rsidP="00DD5720" w:rsidRDefault="001708C1" w14:paraId="60061E4C" wp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11">
    <w:nsid w:val="c35959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659b05c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3174113"/>
    <w:multiLevelType w:val="hybridMultilevel"/>
    <w:tmpl w:val="811C934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" w15:restartNumberingAfterBreak="0">
    <w:nsid w:val="302068CE"/>
    <w:multiLevelType w:val="hybridMultilevel"/>
    <w:tmpl w:val="94C6F43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56CE5F55"/>
    <w:multiLevelType w:val="hybridMultilevel"/>
    <w:tmpl w:val="08422B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651F24EA"/>
    <w:multiLevelType w:val="hybridMultilevel"/>
    <w:tmpl w:val="DF3CAFB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66342C16"/>
    <w:multiLevelType w:val="hybridMultilevel"/>
    <w:tmpl w:val="0FC8D95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6E0E66FE"/>
    <w:multiLevelType w:val="hybridMultilevel"/>
    <w:tmpl w:val="EB4C6C76"/>
    <w:lvl w:ilvl="0" w:tplc="206C2B7A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7" w15:restartNumberingAfterBreak="0">
    <w:nsid w:val="77717323"/>
    <w:multiLevelType w:val="hybridMultilevel"/>
    <w:tmpl w:val="63A887A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7CB16479"/>
    <w:multiLevelType w:val="hybridMultilevel"/>
    <w:tmpl w:val="C64CCF9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7E9C7823"/>
    <w:multiLevelType w:val="hybridMultilevel"/>
    <w:tmpl w:val="D9D434A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2">
    <w:abstractNumId w:val="11"/>
  </w:num>
  <w:num w:numId="11">
    <w:abstractNumId w:val="10"/>
  </w:num>
  <w:num w:numId="1" w16cid:durableId="59717054">
    <w:abstractNumId w:val="1"/>
  </w:num>
  <w:num w:numId="2" w16cid:durableId="2145350348">
    <w:abstractNumId w:val="6"/>
  </w:num>
  <w:num w:numId="3" w16cid:durableId="1380085026">
    <w:abstractNumId w:val="7"/>
  </w:num>
  <w:num w:numId="4" w16cid:durableId="38863990">
    <w:abstractNumId w:val="8"/>
  </w:num>
  <w:num w:numId="5" w16cid:durableId="1689913513">
    <w:abstractNumId w:val="2"/>
  </w:num>
  <w:num w:numId="6" w16cid:durableId="2063552415">
    <w:abstractNumId w:val="9"/>
  </w:num>
  <w:num w:numId="7" w16cid:durableId="1531262516">
    <w:abstractNumId w:val="3"/>
  </w:num>
  <w:num w:numId="8" w16cid:durableId="747845311">
    <w:abstractNumId w:val="4"/>
  </w:num>
  <w:num w:numId="9" w16cid:durableId="2105689711">
    <w:abstractNumId w:val="5"/>
  </w:num>
  <w:num w:numId="10" w16cid:durableId="1188373820">
    <w:abstractNumId w:val="0"/>
  </w:num>
  <w:numIdMacAtCleanup w:val="2"/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proofState w:spelling="clean" w:grammar="dirty"/>
  <w:attachedTemplate r:id="rId1"/>
  <w:trackRevisions w:val="false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FD2"/>
    <w:rsid w:val="00025835"/>
    <w:rsid w:val="0003405A"/>
    <w:rsid w:val="00065E92"/>
    <w:rsid w:val="00067C79"/>
    <w:rsid w:val="000B6139"/>
    <w:rsid w:val="000F227B"/>
    <w:rsid w:val="000F793E"/>
    <w:rsid w:val="001708C1"/>
    <w:rsid w:val="00173124"/>
    <w:rsid w:val="00190479"/>
    <w:rsid w:val="00194E0F"/>
    <w:rsid w:val="001A77E0"/>
    <w:rsid w:val="001B7D7D"/>
    <w:rsid w:val="002374BD"/>
    <w:rsid w:val="00254D95"/>
    <w:rsid w:val="00271657"/>
    <w:rsid w:val="00283D04"/>
    <w:rsid w:val="002B43D5"/>
    <w:rsid w:val="002E7916"/>
    <w:rsid w:val="003118CF"/>
    <w:rsid w:val="00326698"/>
    <w:rsid w:val="00333F48"/>
    <w:rsid w:val="00344899"/>
    <w:rsid w:val="00390382"/>
    <w:rsid w:val="00392CE0"/>
    <w:rsid w:val="003A6A65"/>
    <w:rsid w:val="003C0267"/>
    <w:rsid w:val="003D26A6"/>
    <w:rsid w:val="00411653"/>
    <w:rsid w:val="00412284"/>
    <w:rsid w:val="00425CBF"/>
    <w:rsid w:val="004927A3"/>
    <w:rsid w:val="004E1C84"/>
    <w:rsid w:val="004E5017"/>
    <w:rsid w:val="004F0EE8"/>
    <w:rsid w:val="005144BA"/>
    <w:rsid w:val="00522CBD"/>
    <w:rsid w:val="00553E0E"/>
    <w:rsid w:val="00597596"/>
    <w:rsid w:val="005A3494"/>
    <w:rsid w:val="005C3453"/>
    <w:rsid w:val="005C4467"/>
    <w:rsid w:val="005D1993"/>
    <w:rsid w:val="00601AF5"/>
    <w:rsid w:val="00633A95"/>
    <w:rsid w:val="00661623"/>
    <w:rsid w:val="0066258A"/>
    <w:rsid w:val="006C69AF"/>
    <w:rsid w:val="006D108B"/>
    <w:rsid w:val="006D7014"/>
    <w:rsid w:val="006E0285"/>
    <w:rsid w:val="007215F9"/>
    <w:rsid w:val="00722B47"/>
    <w:rsid w:val="00763739"/>
    <w:rsid w:val="00777B8F"/>
    <w:rsid w:val="00795735"/>
    <w:rsid w:val="007E7FD2"/>
    <w:rsid w:val="007F7355"/>
    <w:rsid w:val="008441CF"/>
    <w:rsid w:val="00872C5C"/>
    <w:rsid w:val="00874EB6"/>
    <w:rsid w:val="008828C8"/>
    <w:rsid w:val="00886FE1"/>
    <w:rsid w:val="008A2425"/>
    <w:rsid w:val="008C138D"/>
    <w:rsid w:val="008C227E"/>
    <w:rsid w:val="0092327F"/>
    <w:rsid w:val="0098564A"/>
    <w:rsid w:val="0099473A"/>
    <w:rsid w:val="009C47B0"/>
    <w:rsid w:val="009D6608"/>
    <w:rsid w:val="009E4127"/>
    <w:rsid w:val="009F5EEC"/>
    <w:rsid w:val="00A00327"/>
    <w:rsid w:val="00A431AD"/>
    <w:rsid w:val="00A47032"/>
    <w:rsid w:val="00A61E8B"/>
    <w:rsid w:val="00A72735"/>
    <w:rsid w:val="00A72ECB"/>
    <w:rsid w:val="00A93A37"/>
    <w:rsid w:val="00AC3604"/>
    <w:rsid w:val="00B4465A"/>
    <w:rsid w:val="00B73CC8"/>
    <w:rsid w:val="00B8623E"/>
    <w:rsid w:val="00B8626B"/>
    <w:rsid w:val="00BC78D2"/>
    <w:rsid w:val="00BE23A6"/>
    <w:rsid w:val="00C262EB"/>
    <w:rsid w:val="00C31A50"/>
    <w:rsid w:val="00C86A85"/>
    <w:rsid w:val="00CA3011"/>
    <w:rsid w:val="00CC0F47"/>
    <w:rsid w:val="00CE75AA"/>
    <w:rsid w:val="00CF4305"/>
    <w:rsid w:val="00CF513F"/>
    <w:rsid w:val="00D33C7D"/>
    <w:rsid w:val="00D6721E"/>
    <w:rsid w:val="00D90104"/>
    <w:rsid w:val="00DA635C"/>
    <w:rsid w:val="00DB7965"/>
    <w:rsid w:val="00DC190B"/>
    <w:rsid w:val="00DD5720"/>
    <w:rsid w:val="00DE6ADA"/>
    <w:rsid w:val="00E0042E"/>
    <w:rsid w:val="00E1404D"/>
    <w:rsid w:val="00E1443E"/>
    <w:rsid w:val="00E376AA"/>
    <w:rsid w:val="00E62A7F"/>
    <w:rsid w:val="00EB6D1C"/>
    <w:rsid w:val="00ED5505"/>
    <w:rsid w:val="00ED71A2"/>
    <w:rsid w:val="00EE3823"/>
    <w:rsid w:val="00F376A9"/>
    <w:rsid w:val="00F66A1C"/>
    <w:rsid w:val="00F900E8"/>
    <w:rsid w:val="00FA6E1D"/>
    <w:rsid w:val="04065AFF"/>
    <w:rsid w:val="0411581F"/>
    <w:rsid w:val="05D726A3"/>
    <w:rsid w:val="06BBE2A8"/>
    <w:rsid w:val="0724ABE5"/>
    <w:rsid w:val="078AEF34"/>
    <w:rsid w:val="09721974"/>
    <w:rsid w:val="0A6F8391"/>
    <w:rsid w:val="0DBDF1A7"/>
    <w:rsid w:val="0E0D8F9A"/>
    <w:rsid w:val="0E3D06E6"/>
    <w:rsid w:val="101BF6AD"/>
    <w:rsid w:val="104130DB"/>
    <w:rsid w:val="10E878A6"/>
    <w:rsid w:val="144FC2F1"/>
    <w:rsid w:val="14A42366"/>
    <w:rsid w:val="15E11511"/>
    <w:rsid w:val="161F8EC0"/>
    <w:rsid w:val="16B50EEA"/>
    <w:rsid w:val="17790A09"/>
    <w:rsid w:val="17EC58AC"/>
    <w:rsid w:val="182B247D"/>
    <w:rsid w:val="1A492F49"/>
    <w:rsid w:val="1B853B28"/>
    <w:rsid w:val="1C24BDE4"/>
    <w:rsid w:val="1C4802AF"/>
    <w:rsid w:val="1D91E80A"/>
    <w:rsid w:val="1DC731CB"/>
    <w:rsid w:val="1F1DC4B6"/>
    <w:rsid w:val="21DA0695"/>
    <w:rsid w:val="22BE1574"/>
    <w:rsid w:val="22EEE002"/>
    <w:rsid w:val="24F9951F"/>
    <w:rsid w:val="25C03D77"/>
    <w:rsid w:val="281289AE"/>
    <w:rsid w:val="28314275"/>
    <w:rsid w:val="288B90CC"/>
    <w:rsid w:val="2B1CC25A"/>
    <w:rsid w:val="2BC637B0"/>
    <w:rsid w:val="2BE63B88"/>
    <w:rsid w:val="2BFBDBF2"/>
    <w:rsid w:val="2C5F2BA2"/>
    <w:rsid w:val="2CA1B8BA"/>
    <w:rsid w:val="2CDDADE7"/>
    <w:rsid w:val="2D8206E0"/>
    <w:rsid w:val="2D97E4E8"/>
    <w:rsid w:val="2FA5CEE9"/>
    <w:rsid w:val="2FDAE121"/>
    <w:rsid w:val="30258107"/>
    <w:rsid w:val="306E49C1"/>
    <w:rsid w:val="315D3429"/>
    <w:rsid w:val="31605FBD"/>
    <w:rsid w:val="338EC4B2"/>
    <w:rsid w:val="3547C5BA"/>
    <w:rsid w:val="355C993D"/>
    <w:rsid w:val="36C44070"/>
    <w:rsid w:val="37BA4B29"/>
    <w:rsid w:val="37D47DB0"/>
    <w:rsid w:val="38F264D3"/>
    <w:rsid w:val="39EA1D84"/>
    <w:rsid w:val="3A100516"/>
    <w:rsid w:val="3A3DC814"/>
    <w:rsid w:val="3B8D48AB"/>
    <w:rsid w:val="3B99AB49"/>
    <w:rsid w:val="3BDD25E7"/>
    <w:rsid w:val="3C56D7B5"/>
    <w:rsid w:val="3D1F1B99"/>
    <w:rsid w:val="3D5287F6"/>
    <w:rsid w:val="3F1C76B4"/>
    <w:rsid w:val="3F7C28D3"/>
    <w:rsid w:val="3FBF5F26"/>
    <w:rsid w:val="4114AE1C"/>
    <w:rsid w:val="4383EDEB"/>
    <w:rsid w:val="455EBE97"/>
    <w:rsid w:val="45878922"/>
    <w:rsid w:val="45D26BBC"/>
    <w:rsid w:val="497BBD64"/>
    <w:rsid w:val="4D1B5062"/>
    <w:rsid w:val="4DE29557"/>
    <w:rsid w:val="4E0A52F6"/>
    <w:rsid w:val="4E6B81A6"/>
    <w:rsid w:val="4EB8BAD8"/>
    <w:rsid w:val="4EF8A518"/>
    <w:rsid w:val="4F8ED98C"/>
    <w:rsid w:val="4FA86AF8"/>
    <w:rsid w:val="4FCD898F"/>
    <w:rsid w:val="4FE5DFCA"/>
    <w:rsid w:val="525BE722"/>
    <w:rsid w:val="529450DD"/>
    <w:rsid w:val="537AE4BC"/>
    <w:rsid w:val="5499888E"/>
    <w:rsid w:val="549C3E07"/>
    <w:rsid w:val="57D72DF2"/>
    <w:rsid w:val="57DE9644"/>
    <w:rsid w:val="5A4BC842"/>
    <w:rsid w:val="5C1C9EC6"/>
    <w:rsid w:val="5D12170A"/>
    <w:rsid w:val="5D6BB2F4"/>
    <w:rsid w:val="5E54DEC6"/>
    <w:rsid w:val="5E81F347"/>
    <w:rsid w:val="5F9B98B2"/>
    <w:rsid w:val="601120BB"/>
    <w:rsid w:val="6066D2CA"/>
    <w:rsid w:val="62FC3A63"/>
    <w:rsid w:val="641A91E8"/>
    <w:rsid w:val="64845AB6"/>
    <w:rsid w:val="64CFC31A"/>
    <w:rsid w:val="6508F197"/>
    <w:rsid w:val="65561FBE"/>
    <w:rsid w:val="65D0E00D"/>
    <w:rsid w:val="68299A7C"/>
    <w:rsid w:val="688100C7"/>
    <w:rsid w:val="694372ED"/>
    <w:rsid w:val="6AD50818"/>
    <w:rsid w:val="6B694043"/>
    <w:rsid w:val="6B9D595A"/>
    <w:rsid w:val="6BEFC930"/>
    <w:rsid w:val="6F3ECD24"/>
    <w:rsid w:val="701AFB0A"/>
    <w:rsid w:val="70A46E72"/>
    <w:rsid w:val="70A92D22"/>
    <w:rsid w:val="71B89B0A"/>
    <w:rsid w:val="7288DB10"/>
    <w:rsid w:val="73D79615"/>
    <w:rsid w:val="75155EC3"/>
    <w:rsid w:val="759B93BE"/>
    <w:rsid w:val="75CE5095"/>
    <w:rsid w:val="75D28880"/>
    <w:rsid w:val="75F8669D"/>
    <w:rsid w:val="770F3EF7"/>
    <w:rsid w:val="797E5FEF"/>
    <w:rsid w:val="7A3BA954"/>
    <w:rsid w:val="7BCF93CE"/>
    <w:rsid w:val="7CDB01D0"/>
    <w:rsid w:val="7D776844"/>
    <w:rsid w:val="7E02A421"/>
    <w:rsid w:val="7FD2D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4:docId w14:val="1DB4812B"/>
  <w15:chartTrackingRefBased/>
  <w15:docId w15:val="{C9A4F51B-E563-4A34-AC95-9D35D43E21B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Calibri" w:hAnsi="Calibri" w:eastAsia="Calibri" w:cs="Arial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uiPriority="9" w:semiHidden="1" w:unhideWhenUsed="1"/>
    <w:lsdException w:name="heading 6" w:uiPriority="9" w:semiHidden="1" w:unhideWhenUsed="1"/>
    <w:lsdException w:name="heading 7" w:uiPriority="9" w:semiHidden="1" w:unhideWhenUsed="1"/>
    <w:lsdException w:name="heading 8" w:uiPriority="9" w:semiHidden="1" w:unhideWhenUsed="1"/>
    <w:lsdException w:name="heading 9" w:uiPriority="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aliases w:val="Body Copy - Twinkl"/>
    <w:qFormat/>
    <w:rsid w:val="004E5017"/>
    <w:pPr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  <w:lang w:val="en-GB" w:eastAsia="en-GB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spacing w:after="120"/>
      <w:jc w:val="center"/>
      <w:outlineLvl w:val="0"/>
    </w:pPr>
    <w:rPr>
      <w:rFonts w:cs="Times New Roman"/>
      <w:b/>
      <w:sz w:val="60"/>
      <w:szCs w:val="60"/>
      <w:lang w:val="x-none"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spacing w:before="57" w:after="0"/>
      <w:outlineLvl w:val="1"/>
    </w:pPr>
    <w:rPr>
      <w:rFonts w:cs="Times New Roman"/>
      <w:b/>
      <w:bCs/>
      <w:sz w:val="32"/>
      <w:szCs w:val="32"/>
      <w:lang w:val="x-none" w:eastAsia="x-none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spacing w:before="57" w:after="0"/>
      <w:outlineLvl w:val="2"/>
    </w:pPr>
    <w:rPr>
      <w:rFonts w:cs="Times New Roman"/>
      <w:b/>
      <w:bCs/>
      <w:sz w:val="28"/>
      <w:szCs w:val="28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  <w:rPr>
      <w:rFonts w:ascii="BPreplay" w:hAnsi="BPreplay" w:cs="Times New Roman"/>
      <w:color w:val="404040"/>
      <w:sz w:val="22"/>
      <w:szCs w:val="22"/>
      <w:lang w:val="x-none" w:eastAsia="en-US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ascii="Tuffy" w:hAnsi="Tuffy" w:eastAsia="Times New Roman" w:cs="Times New Roman"/>
      <w:color w:val="BE1C6D"/>
      <w:sz w:val="22"/>
      <w:szCs w:val="22"/>
      <w:lang w:val="x-none" w:eastAsia="en-US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ascii="Tuffy" w:hAnsi="Tuffy" w:eastAsia="Times New Roman" w:cs="Times New Roman"/>
      <w:color w:val="7E1248"/>
      <w:sz w:val="22"/>
      <w:szCs w:val="22"/>
      <w:lang w:val="x-none" w:eastAsia="en-US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ascii="Tuffy" w:hAnsi="Tuffy" w:eastAsia="Times New Roman" w:cs="Times New Roman"/>
      <w:i/>
      <w:iCs/>
      <w:color w:val="7E1248"/>
      <w:sz w:val="22"/>
      <w:szCs w:val="22"/>
      <w:lang w:val="x-none" w:eastAsia="en-US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ascii="Tuffy" w:hAnsi="Tuffy" w:eastAsia="Times New Roman" w:cs="Times New Roman"/>
      <w:color w:val="3E3E3E"/>
      <w:sz w:val="21"/>
      <w:szCs w:val="21"/>
      <w:lang w:val="x-none" w:eastAsia="en-US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ascii="Tuffy" w:hAnsi="Tuffy" w:eastAsia="Times New Roman" w:cs="Times New Roman"/>
      <w:i/>
      <w:iCs/>
      <w:color w:val="3E3E3E"/>
      <w:sz w:val="21"/>
      <w:szCs w:val="21"/>
      <w:lang w:val="x-none"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sicParagraph" w:customStyle="1">
    <w:name w:val="[Basic Paragraph]"/>
    <w:basedOn w:val="Normal"/>
    <w:link w:val="BasicParagraphChar"/>
    <w:uiPriority w:val="99"/>
    <w:rsid w:val="004E5017"/>
    <w:pPr>
      <w:spacing w:after="170" w:line="300" w:lineRule="atLeast"/>
    </w:pPr>
    <w:rPr>
      <w:rFonts w:ascii="Sassoon Infant Rg" w:hAnsi="Sassoon Infant Rg" w:cs="Times New Roman"/>
      <w:spacing w:val="-6"/>
      <w:szCs w:val="24"/>
      <w:lang w:val="x-none" w:eastAsia="x-none"/>
    </w:rPr>
  </w:style>
  <w:style w:type="character" w:styleId="BasicParagraphChar" w:customStyle="1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styleId="Aim-Twinkl" w:customStyle="1">
    <w:name w:val="Aim - Twinkl"/>
    <w:basedOn w:val="Normal"/>
    <w:link w:val="Aim-TwinklChar"/>
    <w:qFormat/>
    <w:rsid w:val="004E5017"/>
    <w:pPr>
      <w:spacing w:after="113"/>
    </w:pPr>
    <w:rPr>
      <w:rFonts w:cs="Times New Roman"/>
      <w:sz w:val="24"/>
      <w:szCs w:val="24"/>
      <w:lang w:val="x-none" w:eastAsia="x-none"/>
    </w:rPr>
  </w:style>
  <w:style w:type="character" w:styleId="Aim-TwinklChar" w:customStyle="1">
    <w:name w:val="Aim - Twinkl Char"/>
    <w:link w:val="Aim-Twinkl"/>
    <w:rsid w:val="004E5017"/>
    <w:rPr>
      <w:rFonts w:ascii="Twinkl" w:hAnsi="Twinkl" w:cs="Twinkl"/>
      <w:color w:val="1C1C1C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numPr>
        <w:numId w:val="1"/>
      </w:numPr>
    </w:pPr>
  </w:style>
  <w:style w:type="paragraph" w:styleId="Bullets-Twinkl" w:customStyle="1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  <w:jc w:val="left"/>
    </w:pPr>
    <w:rPr>
      <w:rFonts w:cs="Times New Roman"/>
      <w:lang w:val="x-none" w:eastAsia="x-none"/>
    </w:rPr>
  </w:style>
  <w:style w:type="character" w:styleId="Bullets-TwinklChar" w:customStyle="1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styleId="Heading1Char" w:customStyle="1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styleId="Heading2Char" w:customStyle="1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styleId="Heading3Char" w:customStyle="1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tabs>
        <w:tab w:val="center" w:pos="4513"/>
        <w:tab w:val="right" w:pos="9026"/>
      </w:tabs>
    </w:pPr>
    <w:rPr>
      <w:rFonts w:cs="Times New Roman"/>
      <w:lang w:val="x-none" w:eastAsia="x-none"/>
    </w:rPr>
  </w:style>
  <w:style w:type="character" w:styleId="FooterChar" w:customStyle="1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styleId="Heading4Char" w:customStyle="1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tabs>
        <w:tab w:val="center" w:pos="4513"/>
        <w:tab w:val="right" w:pos="9026"/>
      </w:tabs>
    </w:pPr>
    <w:rPr>
      <w:rFonts w:cs="Times New Roman"/>
      <w:lang w:val="x-none" w:eastAsia="x-none"/>
    </w:rPr>
  </w:style>
  <w:style w:type="character" w:styleId="HeaderChar" w:customStyle="1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styleId="Heading4-Twinkl" w:customStyle="1">
    <w:name w:val="Heading 4 - Twinkl"/>
    <w:basedOn w:val="Normal"/>
    <w:link w:val="Heading4-TwinklChar"/>
    <w:qFormat/>
    <w:rsid w:val="004E5017"/>
    <w:pPr>
      <w:spacing w:before="57" w:after="0"/>
    </w:pPr>
    <w:rPr>
      <w:rFonts w:ascii="Twinkl SemiBold" w:hAnsi="Twinkl SemiBold" w:cs="Times New Roman"/>
      <w:bCs/>
      <w:sz w:val="28"/>
      <w:szCs w:val="28"/>
      <w:lang w:val="x-none" w:eastAsia="x-none"/>
    </w:rPr>
  </w:style>
  <w:style w:type="character" w:styleId="Heading4-TwinklChar" w:customStyle="1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styleId="NumberedBullets-Twinkl" w:customStyle="1">
    <w:name w:val="Numbered Bullets - Twinkl"/>
    <w:basedOn w:val="Normal"/>
    <w:link w:val="NumberedBullets-TwinklChar"/>
    <w:qFormat/>
    <w:rsid w:val="004E5017"/>
    <w:pPr>
      <w:numPr>
        <w:numId w:val="2"/>
      </w:numPr>
      <w:jc w:val="left"/>
    </w:pPr>
    <w:rPr>
      <w:rFonts w:cs="Times New Roman"/>
      <w:lang w:val="x-none" w:eastAsia="x-none"/>
    </w:rPr>
  </w:style>
  <w:style w:type="character" w:styleId="NumberedBullets-TwinklChar" w:customStyle="1">
    <w:name w:val="Numbered Bullets - Twinkl Char"/>
    <w:link w:val="NumberedBullets-Twinkl"/>
    <w:rsid w:val="004E5017"/>
    <w:rPr>
      <w:rFonts w:ascii="Twinkl" w:hAnsi="Twinkl" w:cs="Twinkl"/>
      <w:color w:val="1C1C1C"/>
      <w:sz w:val="26"/>
      <w:szCs w:val="26"/>
    </w:rPr>
  </w:style>
  <w:style w:type="paragraph" w:styleId="IndentedNumberedBullets-Twinkl" w:customStyle="1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styleId="IndentedNumberedBullets-TwinklChar" w:customStyle="1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styleId="PageNumbers-Twinkl" w:customStyle="1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styleId="PageNumbers-TwinklChar" w:customStyle="1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styleId="Heading5Char" w:customStyle="1">
    <w:name w:val="Heading 5 Char"/>
    <w:link w:val="Heading5"/>
    <w:uiPriority w:val="9"/>
    <w:rsid w:val="00874EB6"/>
    <w:rPr>
      <w:rFonts w:ascii="Tuffy" w:hAnsi="Tuffy" w:eastAsia="Times New Roman" w:cs="Times New Roman"/>
      <w:color w:val="BE1C6D"/>
      <w:sz w:val="22"/>
      <w:szCs w:val="22"/>
      <w:lang w:eastAsia="en-US"/>
    </w:rPr>
  </w:style>
  <w:style w:type="character" w:styleId="Heading6Char" w:customStyle="1">
    <w:name w:val="Heading 6 Char"/>
    <w:link w:val="Heading6"/>
    <w:uiPriority w:val="9"/>
    <w:rsid w:val="00874EB6"/>
    <w:rPr>
      <w:rFonts w:ascii="Tuffy" w:hAnsi="Tuffy" w:eastAsia="Times New Roman" w:cs="Times New Roman"/>
      <w:color w:val="7E1248"/>
      <w:sz w:val="22"/>
      <w:szCs w:val="22"/>
      <w:lang w:eastAsia="en-US"/>
    </w:rPr>
  </w:style>
  <w:style w:type="character" w:styleId="Heading7Char" w:customStyle="1">
    <w:name w:val="Heading 7 Char"/>
    <w:link w:val="Heading7"/>
    <w:uiPriority w:val="9"/>
    <w:rsid w:val="00874EB6"/>
    <w:rPr>
      <w:rFonts w:ascii="Tuffy" w:hAnsi="Tuffy" w:eastAsia="Times New Roman" w:cs="Times New Roman"/>
      <w:i/>
      <w:iCs/>
      <w:color w:val="7E1248"/>
      <w:sz w:val="22"/>
      <w:szCs w:val="22"/>
      <w:lang w:eastAsia="en-US"/>
    </w:rPr>
  </w:style>
  <w:style w:type="character" w:styleId="Heading8Char" w:customStyle="1">
    <w:name w:val="Heading 8 Char"/>
    <w:link w:val="Heading8"/>
    <w:uiPriority w:val="9"/>
    <w:rsid w:val="00874EB6"/>
    <w:rPr>
      <w:rFonts w:ascii="Tuffy" w:hAnsi="Tuffy" w:eastAsia="Times New Roman" w:cs="Times New Roman"/>
      <w:color w:val="3E3E3E"/>
      <w:sz w:val="21"/>
      <w:szCs w:val="21"/>
      <w:lang w:eastAsia="en-US"/>
    </w:rPr>
  </w:style>
  <w:style w:type="character" w:styleId="Heading9Char" w:customStyle="1">
    <w:name w:val="Heading 9 Char"/>
    <w:link w:val="Heading9"/>
    <w:uiPriority w:val="9"/>
    <w:rsid w:val="00874EB6"/>
    <w:rPr>
      <w:rFonts w:ascii="Tuffy" w:hAnsi="Tuffy" w:eastAsia="Times New Roman" w:cs="Times New Roman"/>
      <w:i/>
      <w:iCs/>
      <w:color w:val="3E3E3E"/>
      <w:sz w:val="21"/>
      <w:szCs w:val="21"/>
      <w:lang w:eastAsia="en-US"/>
    </w:rPr>
  </w:style>
  <w:style w:type="paragraph" w:styleId="Originals" w:customStyle="1">
    <w:name w:val="Originals"/>
    <w:rsid w:val="00DC190B"/>
    <w:pPr>
      <w:tabs>
        <w:tab w:val="center" w:pos="4513"/>
        <w:tab w:val="right" w:pos="9026"/>
      </w:tabs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  <w:lang w:val="en-GB" w:eastAsia="en-GB"/>
    </w:rPr>
  </w:style>
  <w:style w:type="table" w:styleId="TableGrid">
    <w:name w:val="Table Grid"/>
    <w:basedOn w:val="TableNormal"/>
    <w:uiPriority w:val="99"/>
    <w:rsid w:val="007E7FD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Default" w:customStyle="1">
    <w:name w:val="Default"/>
    <w:rsid w:val="00661623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4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%23Action\%23%23%23Working\%23Artwork%20Files\Activity%20Sheet%20Template%20Landscape.dotx" TargetMode="External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04B1912561604A94B15652DC4D32B0" ma:contentTypeVersion="19" ma:contentTypeDescription="Create a new document." ma:contentTypeScope="" ma:versionID="eb536c3964c572e8a98ed7f42f9e9bf4">
  <xsd:schema xmlns:xsd="http://www.w3.org/2001/XMLSchema" xmlns:xs="http://www.w3.org/2001/XMLSchema" xmlns:p="http://schemas.microsoft.com/office/2006/metadata/properties" xmlns:ns2="40285c54-5ad9-4a8e-9288-3e853102ce59" xmlns:ns3="867d923b-0f73-4a09-963a-3de7be8c0e59" targetNamespace="http://schemas.microsoft.com/office/2006/metadata/properties" ma:root="true" ma:fieldsID="0f3de3e2e2b5fbb49df41190b760990a" ns2:_="" ns3:_="">
    <xsd:import namespace="40285c54-5ad9-4a8e-9288-3e853102ce59"/>
    <xsd:import namespace="867d923b-0f73-4a09-963a-3de7be8c0e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85c54-5ad9-4a8e-9288-3e853102ce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67ffd53-db27-4c1e-a560-7dc3cdf0153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7d923b-0f73-4a09-963a-3de7be8c0e5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d5cb7f4-3614-4b00-873b-9339e3d322fa}" ma:internalName="TaxCatchAll" ma:showField="CatchAllData" ma:web="867d923b-0f73-4a09-963a-3de7be8c0e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67d923b-0f73-4a09-963a-3de7be8c0e59" xsi:nil="true"/>
    <lcf76f155ced4ddcb4097134ff3c332f xmlns="40285c54-5ad9-4a8e-9288-3e853102ce5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892B04B-4CA5-422D-8B63-AD94D40EE9B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30A8E99-C2FC-45E9-A3DB-96DC9BE344B0}"/>
</file>

<file path=customXml/itemProps3.xml><?xml version="1.0" encoding="utf-8"?>
<ds:datastoreItem xmlns:ds="http://schemas.openxmlformats.org/officeDocument/2006/customXml" ds:itemID="{8B1365F6-00DF-4D3A-8746-252C6C4189C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BF3515F-E20D-4C2F-B41F-E5A9841D931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Activity Sheet Template Landscape.dotx</ap:Template>
  <ap:Application>Microsoft Word for the web</ap:Application>
  <ap:DocSecurity>0</ap:DocSecurity>
  <ap:ScaleCrop>false</ap:ScaleCrop>
  <ap:Company>Hewlett-Packard Company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Sabine Drabble</dc:creator>
  <keywords/>
  <lastModifiedBy>Jodi Novak</lastModifiedBy>
  <revision>17</revision>
  <lastPrinted>2019-04-03T22:20:00.0000000Z</lastPrinted>
  <dcterms:created xsi:type="dcterms:W3CDTF">2026-03-26T12:21:00.0000000Z</dcterms:created>
  <dcterms:modified xsi:type="dcterms:W3CDTF">2026-06-29T11:04:59.5698700Z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axCatchAll">
    <vt:lpwstr/>
  </property>
  <property fmtid="{D5CDD505-2E9C-101B-9397-08002B2CF9AE}" pid="3" name="lcf76f155ced4ddcb4097134ff3c332f">
    <vt:lpwstr/>
  </property>
  <property fmtid="{D5CDD505-2E9C-101B-9397-08002B2CF9AE}" pid="4" name="ContentTypeId">
    <vt:lpwstr>0x010100CE04B1912561604A94B15652DC4D32B0</vt:lpwstr>
  </property>
  <property fmtid="{D5CDD505-2E9C-101B-9397-08002B2CF9AE}" pid="5" name="MediaServiceImageTags">
    <vt:lpwstr/>
  </property>
</Properties>
</file>