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83DFE9" w14:textId="77777777" w:rsidR="00C07A69" w:rsidRDefault="00C07A69" w:rsidP="00C07A69">
      <w:pPr>
        <w:jc w:val="center"/>
        <w:rPr>
          <w:sz w:val="28"/>
          <w:szCs w:val="28"/>
          <w:u w:val="single"/>
        </w:rPr>
      </w:pPr>
    </w:p>
    <w:p w14:paraId="4931EE25" w14:textId="77777777" w:rsidR="00C07A69" w:rsidRDefault="00C07A69" w:rsidP="00C07A69">
      <w:pPr>
        <w:jc w:val="center"/>
        <w:rPr>
          <w:sz w:val="28"/>
          <w:szCs w:val="28"/>
          <w:u w:val="single"/>
        </w:rPr>
      </w:pPr>
      <w:r w:rsidRPr="00C07A69">
        <w:rPr>
          <w:rFonts w:ascii="Times New Roman" w:eastAsia="Times New Roman" w:hAnsi="Times New Roman"/>
          <w:noProof/>
          <w:color w:val="00B0F0"/>
          <w:sz w:val="20"/>
          <w:szCs w:val="20"/>
          <w:lang w:val="en-US" w:eastAsia="en-GB"/>
        </w:rPr>
        <w:drawing>
          <wp:anchor distT="0" distB="0" distL="114300" distR="114300" simplePos="0" relativeHeight="251659264" behindDoc="1" locked="0" layoutInCell="1" allowOverlap="1" wp14:anchorId="4AACDA57" wp14:editId="6441093B">
            <wp:simplePos x="0" y="0"/>
            <wp:positionH relativeFrom="column">
              <wp:posOffset>5314950</wp:posOffset>
            </wp:positionH>
            <wp:positionV relativeFrom="paragraph">
              <wp:posOffset>228600</wp:posOffset>
            </wp:positionV>
            <wp:extent cx="2679065" cy="1190625"/>
            <wp:effectExtent l="0" t="0" r="6985" b="9525"/>
            <wp:wrapTight wrapText="bothSides">
              <wp:wrapPolygon edited="0">
                <wp:start x="6758" y="0"/>
                <wp:lineTo x="5529" y="346"/>
                <wp:lineTo x="2150" y="4493"/>
                <wp:lineTo x="1229" y="8640"/>
                <wp:lineTo x="461" y="11059"/>
                <wp:lineTo x="0" y="14861"/>
                <wp:lineTo x="0" y="20390"/>
                <wp:lineTo x="10137" y="21427"/>
                <wp:lineTo x="10905" y="21427"/>
                <wp:lineTo x="15513" y="20736"/>
                <wp:lineTo x="21349" y="18317"/>
                <wp:lineTo x="21503" y="14861"/>
                <wp:lineTo x="21503" y="13478"/>
                <wp:lineTo x="20581" y="11059"/>
                <wp:lineTo x="19199" y="5530"/>
                <wp:lineTo x="19352" y="4147"/>
                <wp:lineTo x="18584" y="1037"/>
                <wp:lineTo x="17970" y="0"/>
                <wp:lineTo x="6758" y="0"/>
              </wp:wrapPolygon>
            </wp:wrapTight>
            <wp:docPr id="1" name="Picture 1" descr="T:\Primet PS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Primet PS 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89EEFD" w14:textId="77777777" w:rsidR="00C07A69" w:rsidRDefault="00C07A69" w:rsidP="00C07A69">
      <w:pPr>
        <w:jc w:val="center"/>
        <w:rPr>
          <w:sz w:val="28"/>
          <w:szCs w:val="28"/>
          <w:u w:val="single"/>
        </w:rPr>
      </w:pPr>
    </w:p>
    <w:p w14:paraId="15A228D1" w14:textId="77777777" w:rsidR="0081405A" w:rsidRPr="00C07A69" w:rsidRDefault="00C07A69" w:rsidP="00C07A69">
      <w:pPr>
        <w:jc w:val="center"/>
        <w:rPr>
          <w:sz w:val="28"/>
          <w:szCs w:val="28"/>
          <w:u w:val="single"/>
        </w:rPr>
      </w:pPr>
      <w:r w:rsidRPr="00C07A69">
        <w:rPr>
          <w:sz w:val="28"/>
          <w:szCs w:val="28"/>
          <w:u w:val="single"/>
        </w:rPr>
        <w:t>Primet Primary School Priorities for 20</w:t>
      </w:r>
      <w:r w:rsidR="00267D14">
        <w:rPr>
          <w:sz w:val="28"/>
          <w:szCs w:val="28"/>
          <w:u w:val="single"/>
        </w:rPr>
        <w:t>2</w:t>
      </w:r>
      <w:r w:rsidR="00AC6CFA">
        <w:rPr>
          <w:sz w:val="28"/>
          <w:szCs w:val="28"/>
          <w:u w:val="single"/>
        </w:rPr>
        <w:t>5</w:t>
      </w:r>
      <w:r w:rsidRPr="00C07A69">
        <w:rPr>
          <w:sz w:val="28"/>
          <w:szCs w:val="28"/>
          <w:u w:val="single"/>
        </w:rPr>
        <w:t>/202</w:t>
      </w:r>
      <w:r w:rsidR="00AC6CFA">
        <w:rPr>
          <w:sz w:val="28"/>
          <w:szCs w:val="28"/>
          <w:u w:val="single"/>
        </w:rPr>
        <w:t>6</w:t>
      </w:r>
    </w:p>
    <w:p w14:paraId="0904A9A7" w14:textId="77777777" w:rsidR="00C07A69" w:rsidRDefault="00C07A69"/>
    <w:tbl>
      <w:tblPr>
        <w:tblpPr w:leftFromText="180" w:rightFromText="180" w:vertAnchor="text" w:horzAnchor="margin" w:tblpXSpec="center" w:tblpY="1412"/>
        <w:tblW w:w="1076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8930"/>
      </w:tblGrid>
      <w:tr w:rsidR="00C07A69" w:rsidRPr="003E74B4" w14:paraId="4D03930E" w14:textId="77777777" w:rsidTr="00C07A69">
        <w:tc>
          <w:tcPr>
            <w:tcW w:w="1838" w:type="dxa"/>
            <w:shd w:val="clear" w:color="auto" w:fill="92D050"/>
          </w:tcPr>
          <w:p w14:paraId="12ED2956" w14:textId="77777777" w:rsidR="00C07A69" w:rsidRPr="003E74B4" w:rsidRDefault="00C07A69" w:rsidP="00C07A69">
            <w:pPr>
              <w:spacing w:after="0" w:line="240" w:lineRule="auto"/>
              <w:rPr>
                <w:rFonts w:cs="Arial"/>
                <w:b/>
                <w:color w:val="FFFFFF" w:themeColor="background1"/>
                <w:sz w:val="22"/>
              </w:rPr>
            </w:pPr>
            <w:r w:rsidRPr="003E74B4">
              <w:rPr>
                <w:rFonts w:cs="Arial"/>
                <w:b/>
                <w:color w:val="FFFFFF" w:themeColor="background1"/>
                <w:sz w:val="22"/>
              </w:rPr>
              <w:t>Key Priority 1</w:t>
            </w:r>
          </w:p>
        </w:tc>
        <w:tc>
          <w:tcPr>
            <w:tcW w:w="8930" w:type="dxa"/>
            <w:shd w:val="clear" w:color="auto" w:fill="FFFFFF" w:themeFill="background1"/>
          </w:tcPr>
          <w:p w14:paraId="2F578E87" w14:textId="77777777" w:rsidR="00C07A69" w:rsidRPr="009F2210" w:rsidRDefault="00AC6CFA" w:rsidP="00C07A69">
            <w:pPr>
              <w:pStyle w:val="Defaul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shd w:val="clear" w:color="auto" w:fill="FFFFFF"/>
              </w:rPr>
              <w:t>To Increase percentage of ARE across all year groups and increase percentage of GD through quality teaching of reading</w:t>
            </w:r>
            <w:r>
              <w:rPr>
                <w:rStyle w:val="eop"/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</w:p>
        </w:tc>
      </w:tr>
    </w:tbl>
    <w:tbl>
      <w:tblPr>
        <w:tblpPr w:leftFromText="180" w:rightFromText="180" w:vertAnchor="text" w:horzAnchor="margin" w:tblpXSpec="center" w:tblpY="2258"/>
        <w:tblW w:w="1076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8924"/>
      </w:tblGrid>
      <w:tr w:rsidR="00267D14" w:rsidRPr="003E74B4" w14:paraId="0C3A818A" w14:textId="77777777" w:rsidTr="00267D14">
        <w:tc>
          <w:tcPr>
            <w:tcW w:w="1844" w:type="dxa"/>
            <w:shd w:val="clear" w:color="auto" w:fill="92D050"/>
          </w:tcPr>
          <w:p w14:paraId="1D2D5AE7" w14:textId="77777777" w:rsidR="00267D14" w:rsidRPr="003E74B4" w:rsidRDefault="00267D14" w:rsidP="00267D14">
            <w:pPr>
              <w:spacing w:after="0" w:line="240" w:lineRule="auto"/>
              <w:rPr>
                <w:rFonts w:cs="Arial"/>
                <w:b/>
                <w:color w:val="FFFFFF" w:themeColor="background1"/>
                <w:sz w:val="22"/>
              </w:rPr>
            </w:pPr>
            <w:r w:rsidRPr="003E74B4">
              <w:rPr>
                <w:rFonts w:cs="Arial"/>
                <w:b/>
                <w:color w:val="FFFFFF" w:themeColor="background1"/>
                <w:sz w:val="22"/>
              </w:rPr>
              <w:t>Key Priority 2</w:t>
            </w:r>
          </w:p>
        </w:tc>
        <w:tc>
          <w:tcPr>
            <w:tcW w:w="8924" w:type="dxa"/>
            <w:shd w:val="clear" w:color="auto" w:fill="FFFFFF" w:themeFill="background1"/>
          </w:tcPr>
          <w:p w14:paraId="70050916" w14:textId="77777777" w:rsidR="00267D14" w:rsidRPr="003E74B4" w:rsidRDefault="00AC6CFA" w:rsidP="005B15D7">
            <w:pPr>
              <w:spacing w:after="0" w:line="240" w:lineRule="auto"/>
              <w:jc w:val="both"/>
              <w:rPr>
                <w:rFonts w:cs="Arial"/>
                <w:b/>
                <w:sz w:val="22"/>
              </w:rPr>
            </w:pPr>
            <w:r>
              <w:rPr>
                <w:rStyle w:val="normaltextrun"/>
                <w:rFonts w:cs="Arial"/>
                <w:b/>
                <w:bCs/>
                <w:sz w:val="22"/>
                <w:shd w:val="clear" w:color="auto" w:fill="FFFFFF"/>
              </w:rPr>
              <w:t>To Increase percentage of ARE across all year groups and increase percentage of GD through quality teaching of writing</w:t>
            </w:r>
            <w:r>
              <w:rPr>
                <w:rStyle w:val="eop"/>
                <w:rFonts w:cs="Arial"/>
                <w:sz w:val="22"/>
                <w:shd w:val="clear" w:color="auto" w:fill="FFFFFF"/>
              </w:rPr>
              <w:t> </w:t>
            </w:r>
          </w:p>
        </w:tc>
      </w:tr>
    </w:tbl>
    <w:tbl>
      <w:tblPr>
        <w:tblpPr w:leftFromText="180" w:rightFromText="180" w:vertAnchor="text" w:horzAnchor="margin" w:tblpXSpec="center" w:tblpY="3143"/>
        <w:tblW w:w="1076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8924"/>
      </w:tblGrid>
      <w:tr w:rsidR="00AC6CFA" w:rsidRPr="003E74B4" w14:paraId="04367AFC" w14:textId="77777777" w:rsidTr="00AC6CFA">
        <w:tc>
          <w:tcPr>
            <w:tcW w:w="1844" w:type="dxa"/>
            <w:shd w:val="clear" w:color="auto" w:fill="92D050"/>
          </w:tcPr>
          <w:p w14:paraId="3B883804" w14:textId="77777777" w:rsidR="00AC6CFA" w:rsidRPr="003E74B4" w:rsidRDefault="00AC6CFA" w:rsidP="00AC6CFA">
            <w:pPr>
              <w:spacing w:after="0" w:line="240" w:lineRule="auto"/>
              <w:rPr>
                <w:rFonts w:cs="Arial"/>
                <w:b/>
                <w:color w:val="FFFFFF" w:themeColor="background1"/>
                <w:sz w:val="22"/>
              </w:rPr>
            </w:pPr>
            <w:r w:rsidRPr="003E74B4">
              <w:rPr>
                <w:rFonts w:cs="Arial"/>
                <w:b/>
                <w:color w:val="FFFFFF" w:themeColor="background1"/>
                <w:sz w:val="22"/>
              </w:rPr>
              <w:t>Key Priority 3</w:t>
            </w:r>
          </w:p>
        </w:tc>
        <w:tc>
          <w:tcPr>
            <w:tcW w:w="8924" w:type="dxa"/>
            <w:shd w:val="clear" w:color="auto" w:fill="FFFFFF" w:themeFill="background1"/>
          </w:tcPr>
          <w:p w14:paraId="73D9C3B9" w14:textId="77777777" w:rsidR="00AC6CFA" w:rsidRPr="00267D14" w:rsidRDefault="00AC6CFA" w:rsidP="00AC6CFA">
            <w:pPr>
              <w:spacing w:after="0" w:line="240" w:lineRule="auto"/>
              <w:jc w:val="both"/>
              <w:rPr>
                <w:rFonts w:eastAsiaTheme="minorEastAsia"/>
                <w:b/>
              </w:rPr>
            </w:pPr>
            <w:r>
              <w:rPr>
                <w:rStyle w:val="normaltextrun"/>
                <w:rFonts w:cs="Arial"/>
                <w:b/>
                <w:bCs/>
                <w:color w:val="000000"/>
                <w:shd w:val="clear" w:color="auto" w:fill="FFFFFF"/>
              </w:rPr>
              <w:t>To increase number of children reaching GLD in EYFS through quality first teaching and provision.</w:t>
            </w:r>
            <w:r>
              <w:rPr>
                <w:rStyle w:val="eop"/>
                <w:rFonts w:cs="Arial"/>
                <w:color w:val="000000"/>
                <w:shd w:val="clear" w:color="auto" w:fill="FFFFFF"/>
              </w:rPr>
              <w:t> </w:t>
            </w:r>
          </w:p>
        </w:tc>
      </w:tr>
    </w:tbl>
    <w:tbl>
      <w:tblPr>
        <w:tblpPr w:leftFromText="180" w:rightFromText="180" w:vertAnchor="text" w:horzAnchor="margin" w:tblpXSpec="center" w:tblpY="4028"/>
        <w:tblW w:w="1076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8924"/>
      </w:tblGrid>
      <w:tr w:rsidR="00AC6CFA" w:rsidRPr="003E74B4" w14:paraId="3D9FE58D" w14:textId="77777777" w:rsidTr="00AC6CFA">
        <w:tc>
          <w:tcPr>
            <w:tcW w:w="1844" w:type="dxa"/>
            <w:shd w:val="clear" w:color="auto" w:fill="92D050"/>
          </w:tcPr>
          <w:p w14:paraId="3918C2E1" w14:textId="77777777" w:rsidR="00AC6CFA" w:rsidRPr="003E74B4" w:rsidRDefault="00AC6CFA" w:rsidP="00AC6CFA">
            <w:pPr>
              <w:spacing w:after="0" w:line="240" w:lineRule="auto"/>
              <w:rPr>
                <w:rFonts w:cs="Arial"/>
                <w:b/>
                <w:color w:val="FFFFFF" w:themeColor="background1"/>
                <w:sz w:val="22"/>
              </w:rPr>
            </w:pPr>
            <w:r w:rsidRPr="003E74B4">
              <w:rPr>
                <w:rFonts w:cs="Arial"/>
                <w:b/>
                <w:color w:val="FFFFFF" w:themeColor="background1"/>
                <w:sz w:val="22"/>
              </w:rPr>
              <w:t xml:space="preserve">Key Priority </w:t>
            </w:r>
            <w:r>
              <w:rPr>
                <w:rFonts w:cs="Arial"/>
                <w:b/>
                <w:color w:val="FFFFFF" w:themeColor="background1"/>
                <w:sz w:val="22"/>
              </w:rPr>
              <w:t>4</w:t>
            </w:r>
          </w:p>
        </w:tc>
        <w:tc>
          <w:tcPr>
            <w:tcW w:w="8924" w:type="dxa"/>
            <w:shd w:val="clear" w:color="auto" w:fill="FFFFFF" w:themeFill="background1"/>
          </w:tcPr>
          <w:p w14:paraId="05F90776" w14:textId="77777777" w:rsidR="00AC6CFA" w:rsidRPr="003E74B4" w:rsidRDefault="00AC6CFA" w:rsidP="00AC6CFA">
            <w:pPr>
              <w:pStyle w:val="Defaul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shd w:val="clear" w:color="auto" w:fill="FFFFFF"/>
              </w:rPr>
              <w:t>To continue to develop leadership at all levels.</w:t>
            </w:r>
            <w:r>
              <w:rPr>
                <w:rStyle w:val="eop"/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</w:p>
        </w:tc>
      </w:tr>
    </w:tbl>
    <w:p w14:paraId="3A362817" w14:textId="77777777" w:rsidR="00C07A69" w:rsidRDefault="00C07A69">
      <w:bookmarkStart w:id="0" w:name="_GoBack"/>
      <w:bookmarkEnd w:id="0"/>
    </w:p>
    <w:sectPr w:rsidR="00C07A69" w:rsidSect="00C07A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A69"/>
    <w:rsid w:val="00267D14"/>
    <w:rsid w:val="00434519"/>
    <w:rsid w:val="005B15D7"/>
    <w:rsid w:val="0081405A"/>
    <w:rsid w:val="009F2210"/>
    <w:rsid w:val="00AC6CFA"/>
    <w:rsid w:val="00C0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24B67"/>
  <w15:chartTrackingRefBased/>
  <w15:docId w15:val="{22A27A9E-5328-4E2E-B635-D200BA342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07A69"/>
    <w:pPr>
      <w:spacing w:after="200" w:line="276" w:lineRule="auto"/>
    </w:pPr>
    <w:rPr>
      <w:rFonts w:ascii="Arial" w:eastAsia="Calibri" w:hAnsi="Arial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07A69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link w:val="ListParagraphChar"/>
    <w:uiPriority w:val="99"/>
    <w:qFormat/>
    <w:rsid w:val="009F2210"/>
    <w:pPr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ListParagraphChar">
    <w:name w:val="List Paragraph Char"/>
    <w:link w:val="ListParagraph"/>
    <w:uiPriority w:val="99"/>
    <w:locked/>
    <w:rsid w:val="009F2210"/>
  </w:style>
  <w:style w:type="character" w:customStyle="1" w:styleId="normaltextrun">
    <w:name w:val="normaltextrun"/>
    <w:basedOn w:val="DefaultParagraphFont"/>
    <w:rsid w:val="00AC6CFA"/>
  </w:style>
  <w:style w:type="character" w:customStyle="1" w:styleId="eop">
    <w:name w:val="eop"/>
    <w:basedOn w:val="DefaultParagraphFont"/>
    <w:rsid w:val="00AC6C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81F661DD5CE4C8D05F5015DCCF4CE" ma:contentTypeVersion="18" ma:contentTypeDescription="Create a new document." ma:contentTypeScope="" ma:versionID="7da7f0934a4bbc1452bf3a9cb8541953">
  <xsd:schema xmlns:xsd="http://www.w3.org/2001/XMLSchema" xmlns:xs="http://www.w3.org/2001/XMLSchema" xmlns:p="http://schemas.microsoft.com/office/2006/metadata/properties" xmlns:ns3="d76b441c-ca38-4fb9-86ee-b7af439c059d" xmlns:ns4="60ba66db-1ff6-4e73-86b7-19db9942b0df" targetNamespace="http://schemas.microsoft.com/office/2006/metadata/properties" ma:root="true" ma:fieldsID="d91693760e09b549590428b31dd43e7b" ns3:_="" ns4:_="">
    <xsd:import namespace="d76b441c-ca38-4fb9-86ee-b7af439c059d"/>
    <xsd:import namespace="60ba66db-1ff6-4e73-86b7-19db9942b0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b441c-ca38-4fb9-86ee-b7af439c05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a66db-1ff6-4e73-86b7-19db9942b0d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6b441c-ca38-4fb9-86ee-b7af439c059d" xsi:nil="true"/>
  </documentManagement>
</p:properties>
</file>

<file path=customXml/itemProps1.xml><?xml version="1.0" encoding="utf-8"?>
<ds:datastoreItem xmlns:ds="http://schemas.openxmlformats.org/officeDocument/2006/customXml" ds:itemID="{F52B0A85-9716-49D4-BA4A-14F9D6B88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b441c-ca38-4fb9-86ee-b7af439c059d"/>
    <ds:schemaRef ds:uri="60ba66db-1ff6-4e73-86b7-19db9942b0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692AE6-AF94-499F-B5EC-7B7C4CAAFD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F98912-16F6-4EA9-9FED-6B1CA7BA3E0D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d76b441c-ca38-4fb9-86ee-b7af439c059d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0ba66db-1ff6-4e73-86b7-19db9942b0d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Holmes</dc:creator>
  <cp:keywords/>
  <dc:description/>
  <cp:lastModifiedBy>Mark Ariss</cp:lastModifiedBy>
  <cp:revision>2</cp:revision>
  <dcterms:created xsi:type="dcterms:W3CDTF">2025-08-21T10:08:00Z</dcterms:created>
  <dcterms:modified xsi:type="dcterms:W3CDTF">2025-08-21T10:08:00Z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0x01010040381F661DD5CE4C8D05F5015DCCF4CE</vt:lpwstr>
  </property>
</Properties>
</file>