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061A" w:rsidRDefault="00DE1FAD">
      <w:pPr>
        <w:spacing w:after="225"/>
        <w:ind w:left="-18" w:right="-3156"/>
        <w:jc w:val="left"/>
      </w:pPr>
      <w:r w:rsidRPr="00264D1B">
        <w:rPr>
          <w:noProof/>
          <w:color w:val="00B0F0"/>
        </w:rPr>
        <w:drawing>
          <wp:anchor distT="0" distB="0" distL="114300" distR="114300" simplePos="0" relativeHeight="251659264" behindDoc="1" locked="0" layoutInCell="1" allowOverlap="1" wp14:anchorId="32DE8D1A" wp14:editId="1ED7DA64">
            <wp:simplePos x="0" y="0"/>
            <wp:positionH relativeFrom="column">
              <wp:posOffset>3895725</wp:posOffset>
            </wp:positionH>
            <wp:positionV relativeFrom="paragraph">
              <wp:posOffset>123190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B12F5">
        <w:t>Catch up Funding</w:t>
      </w:r>
      <w:r>
        <w:t xml:space="preserve"> Strategy statement 202</w:t>
      </w:r>
      <w:r w:rsidR="004A26E5">
        <w:t>2</w:t>
      </w:r>
      <w:r>
        <w:t>/202</w:t>
      </w:r>
      <w:r w:rsidR="004A26E5">
        <w:t>3</w:t>
      </w:r>
    </w:p>
    <w:p w:rsidR="00CF061A" w:rsidRDefault="00E30942">
      <w:pPr>
        <w:ind w:right="7851"/>
        <w:jc w:val="both"/>
      </w:pPr>
      <w:r>
        <w:rPr>
          <w:b w:val="0"/>
          <w:sz w:val="20"/>
          <w:u w:val="none"/>
        </w:rPr>
        <w:t xml:space="preserve">   </w:t>
      </w: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DE1FAD" w:rsidRDefault="00DE1FAD">
      <w:pPr>
        <w:jc w:val="both"/>
        <w:rPr>
          <w:b w:val="0"/>
          <w:sz w:val="20"/>
          <w:u w:val="none"/>
        </w:rPr>
      </w:pPr>
    </w:p>
    <w:p w:rsidR="0006234E" w:rsidRDefault="0006234E" w:rsidP="0006234E">
      <w:pPr>
        <w:spacing w:line="240" w:lineRule="auto"/>
        <w:jc w:val="left"/>
        <w:textAlignment w:val="baseline"/>
        <w:rPr>
          <w:rFonts w:eastAsia="Times New Roman"/>
          <w:b w:val="0"/>
          <w:color w:val="auto"/>
          <w:sz w:val="22"/>
          <w:u w:val="none"/>
        </w:rPr>
      </w:pPr>
      <w:r>
        <w:rPr>
          <w:rFonts w:eastAsia="Times New Roman"/>
          <w:bCs/>
          <w:color w:val="auto"/>
          <w:sz w:val="22"/>
          <w:lang w:val="en-US"/>
        </w:rPr>
        <w:t>CONTEXT OF THE SCHOOL </w:t>
      </w:r>
      <w:r>
        <w:rPr>
          <w:rFonts w:eastAsia="Times New Roman"/>
          <w:b w:val="0"/>
          <w:color w:val="auto"/>
          <w:sz w:val="22"/>
          <w:u w:val="none"/>
        </w:rPr>
        <w:t> </w:t>
      </w:r>
    </w:p>
    <w:p w:rsidR="0006234E" w:rsidRDefault="0006234E" w:rsidP="0006234E">
      <w:pPr>
        <w:spacing w:line="240" w:lineRule="auto"/>
        <w:jc w:val="left"/>
        <w:textAlignment w:val="baseline"/>
        <w:rPr>
          <w:rFonts w:ascii="Segoe UI" w:eastAsia="Times New Roman" w:hAnsi="Segoe UI" w:cs="Segoe UI"/>
          <w:b w:val="0"/>
          <w:color w:val="auto"/>
          <w:sz w:val="18"/>
          <w:szCs w:val="18"/>
          <w:u w:val="none"/>
        </w:rPr>
      </w:pPr>
    </w:p>
    <w:p w:rsidR="0006234E" w:rsidRDefault="0006234E" w:rsidP="0006234E">
      <w:pPr>
        <w:spacing w:line="240" w:lineRule="auto"/>
        <w:jc w:val="left"/>
        <w:textAlignment w:val="baseline"/>
        <w:rPr>
          <w:rFonts w:ascii="Segoe UI" w:eastAsia="Times New Roman" w:hAnsi="Segoe UI" w:cs="Segoe UI"/>
          <w:b w:val="0"/>
          <w:color w:val="auto"/>
          <w:sz w:val="18"/>
          <w:szCs w:val="18"/>
          <w:u w:val="none"/>
        </w:rPr>
      </w:pPr>
    </w:p>
    <w:p w:rsidR="0006234E" w:rsidRDefault="0006234E" w:rsidP="0006234E">
      <w:pPr>
        <w:spacing w:line="240" w:lineRule="auto"/>
        <w:jc w:val="both"/>
        <w:textAlignment w:val="baseline"/>
        <w:rPr>
          <w:b w:val="0"/>
          <w:u w:val="none"/>
        </w:rPr>
      </w:pPr>
      <w:r>
        <w:rPr>
          <w:b w:val="0"/>
          <w:u w:val="none"/>
        </w:rPr>
        <w:t>The school is </w:t>
      </w:r>
      <w:proofErr w:type="spellStart"/>
      <w:proofErr w:type="gramStart"/>
      <w:r>
        <w:rPr>
          <w:b w:val="0"/>
          <w:u w:val="none"/>
        </w:rPr>
        <w:t>a</w:t>
      </w:r>
      <w:proofErr w:type="spellEnd"/>
      <w:proofErr w:type="gramEnd"/>
      <w:r>
        <w:rPr>
          <w:b w:val="0"/>
          <w:u w:val="none"/>
        </w:rPr>
        <w:t> average-sized Primary School with 195 (September 2021) pupils on roll. </w:t>
      </w:r>
    </w:p>
    <w:p w:rsidR="0006234E" w:rsidRDefault="0006234E" w:rsidP="0006234E">
      <w:pPr>
        <w:spacing w:line="240" w:lineRule="auto"/>
        <w:jc w:val="both"/>
        <w:textAlignment w:val="baseline"/>
        <w:rPr>
          <w:b w:val="0"/>
          <w:u w:val="none"/>
        </w:rPr>
      </w:pPr>
      <w:r>
        <w:rPr>
          <w:b w:val="0"/>
          <w:u w:val="none"/>
        </w:rPr>
        <w:t> </w:t>
      </w:r>
    </w:p>
    <w:p w:rsidR="0006234E" w:rsidRDefault="0006234E" w:rsidP="0006234E">
      <w:pPr>
        <w:spacing w:line="240" w:lineRule="auto"/>
        <w:jc w:val="both"/>
        <w:textAlignment w:val="baseline"/>
        <w:rPr>
          <w:b w:val="0"/>
          <w:u w:val="none"/>
        </w:rPr>
      </w:pPr>
      <w:r>
        <w:rPr>
          <w:b w:val="0"/>
          <w:u w:val="none"/>
        </w:rPr>
        <w:t>Key features of the school </w:t>
      </w:r>
    </w:p>
    <w:p w:rsidR="0006234E" w:rsidRDefault="0006234E" w:rsidP="0006234E">
      <w:pPr>
        <w:spacing w:line="240" w:lineRule="auto"/>
        <w:jc w:val="both"/>
        <w:textAlignment w:val="baseline"/>
        <w:rPr>
          <w:b w:val="0"/>
          <w:u w:val="none"/>
        </w:rPr>
      </w:pPr>
      <w:r>
        <w:rPr>
          <w:b w:val="0"/>
          <w:u w:val="none"/>
        </w:rPr>
        <w:t> </w:t>
      </w:r>
    </w:p>
    <w:p w:rsidR="0006234E" w:rsidRDefault="0006234E" w:rsidP="0006234E">
      <w:pPr>
        <w:numPr>
          <w:ilvl w:val="0"/>
          <w:numId w:val="2"/>
        </w:numPr>
        <w:spacing w:line="240" w:lineRule="auto"/>
        <w:ind w:left="360" w:firstLine="0"/>
        <w:jc w:val="both"/>
        <w:textAlignment w:val="baseline"/>
        <w:rPr>
          <w:b w:val="0"/>
          <w:u w:val="none"/>
        </w:rPr>
      </w:pPr>
      <w:r>
        <w:rPr>
          <w:b w:val="0"/>
          <w:u w:val="none"/>
        </w:rPr>
        <w:t>7 classes one form entry primary school. </w:t>
      </w:r>
    </w:p>
    <w:p w:rsidR="0006234E" w:rsidRDefault="0006234E" w:rsidP="0006234E">
      <w:pPr>
        <w:numPr>
          <w:ilvl w:val="0"/>
          <w:numId w:val="3"/>
        </w:numPr>
        <w:spacing w:line="240" w:lineRule="auto"/>
        <w:ind w:left="360" w:firstLine="0"/>
        <w:jc w:val="both"/>
        <w:textAlignment w:val="baseline"/>
        <w:rPr>
          <w:b w:val="0"/>
          <w:u w:val="none"/>
        </w:rPr>
      </w:pPr>
      <w:r>
        <w:rPr>
          <w:b w:val="0"/>
          <w:u w:val="none"/>
        </w:rPr>
        <w:t>Socio-economic Taken from the 18/19 LSIP, Over deprivation index (A least E most deprived) </w:t>
      </w:r>
    </w:p>
    <w:p w:rsidR="0006234E" w:rsidRDefault="0006234E" w:rsidP="0006234E">
      <w:pPr>
        <w:spacing w:line="240" w:lineRule="auto"/>
        <w:ind w:left="720"/>
        <w:jc w:val="both"/>
        <w:textAlignment w:val="baseline"/>
        <w:rPr>
          <w:b w:val="0"/>
          <w:u w:val="none"/>
        </w:rPr>
      </w:pPr>
      <w:r>
        <w:rPr>
          <w:b w:val="0"/>
          <w:u w:val="none"/>
        </w:rPr>
        <w:t>Education skills and training = E </w:t>
      </w:r>
    </w:p>
    <w:p w:rsidR="0006234E" w:rsidRDefault="0006234E" w:rsidP="0006234E">
      <w:pPr>
        <w:spacing w:line="240" w:lineRule="auto"/>
        <w:ind w:left="720"/>
        <w:jc w:val="both"/>
        <w:textAlignment w:val="baseline"/>
        <w:rPr>
          <w:b w:val="0"/>
          <w:u w:val="none"/>
        </w:rPr>
      </w:pPr>
      <w:r>
        <w:rPr>
          <w:b w:val="0"/>
          <w:u w:val="none"/>
        </w:rPr>
        <w:t>Income = E </w:t>
      </w:r>
    </w:p>
    <w:p w:rsidR="0006234E" w:rsidRDefault="0006234E" w:rsidP="0006234E">
      <w:pPr>
        <w:spacing w:line="240" w:lineRule="auto"/>
        <w:ind w:left="720"/>
        <w:jc w:val="both"/>
        <w:textAlignment w:val="baseline"/>
        <w:rPr>
          <w:b w:val="0"/>
          <w:u w:val="none"/>
        </w:rPr>
      </w:pPr>
      <w:r>
        <w:rPr>
          <w:b w:val="0"/>
          <w:u w:val="none"/>
        </w:rPr>
        <w:t>Employment = E </w:t>
      </w:r>
    </w:p>
    <w:p w:rsidR="0006234E" w:rsidRDefault="0006234E" w:rsidP="0006234E">
      <w:pPr>
        <w:spacing w:line="240" w:lineRule="auto"/>
        <w:ind w:left="720"/>
        <w:jc w:val="both"/>
        <w:textAlignment w:val="baseline"/>
        <w:rPr>
          <w:b w:val="0"/>
          <w:u w:val="none"/>
        </w:rPr>
      </w:pPr>
      <w:r>
        <w:rPr>
          <w:b w:val="0"/>
          <w:u w:val="none"/>
        </w:rPr>
        <w:t>Health and Disability = E </w:t>
      </w:r>
    </w:p>
    <w:p w:rsidR="0006234E" w:rsidRDefault="0006234E" w:rsidP="0006234E">
      <w:pPr>
        <w:spacing w:line="240" w:lineRule="auto"/>
        <w:ind w:left="720"/>
        <w:jc w:val="both"/>
        <w:textAlignment w:val="baseline"/>
        <w:rPr>
          <w:b w:val="0"/>
          <w:u w:val="none"/>
        </w:rPr>
      </w:pPr>
      <w:r>
        <w:rPr>
          <w:b w:val="0"/>
          <w:u w:val="none"/>
        </w:rPr>
        <w:t>Housing = A - because of close-proximity to public services </w:t>
      </w:r>
    </w:p>
    <w:p w:rsidR="0006234E" w:rsidRDefault="0006234E" w:rsidP="0006234E">
      <w:pPr>
        <w:spacing w:line="240" w:lineRule="auto"/>
        <w:ind w:left="720"/>
        <w:jc w:val="both"/>
        <w:textAlignment w:val="baseline"/>
        <w:rPr>
          <w:b w:val="0"/>
          <w:u w:val="none"/>
        </w:rPr>
      </w:pPr>
      <w:r>
        <w:rPr>
          <w:b w:val="0"/>
          <w:u w:val="none"/>
        </w:rPr>
        <w:t>Crime = E </w:t>
      </w:r>
    </w:p>
    <w:p w:rsidR="0006234E" w:rsidRDefault="0006234E" w:rsidP="0006234E">
      <w:pPr>
        <w:spacing w:line="240" w:lineRule="auto"/>
        <w:ind w:left="720"/>
        <w:jc w:val="both"/>
        <w:textAlignment w:val="baseline"/>
        <w:rPr>
          <w:b w:val="0"/>
          <w:u w:val="none"/>
        </w:rPr>
      </w:pPr>
      <w:r>
        <w:rPr>
          <w:b w:val="0"/>
          <w:u w:val="none"/>
        </w:rPr>
        <w:t>Living Environment = E </w:t>
      </w:r>
    </w:p>
    <w:p w:rsidR="0006234E" w:rsidRDefault="0006234E" w:rsidP="0006234E">
      <w:pPr>
        <w:numPr>
          <w:ilvl w:val="0"/>
          <w:numId w:val="4"/>
        </w:numPr>
        <w:spacing w:line="240" w:lineRule="auto"/>
        <w:ind w:left="360" w:firstLine="0"/>
        <w:jc w:val="both"/>
        <w:textAlignment w:val="baseline"/>
        <w:rPr>
          <w:b w:val="0"/>
          <w:u w:val="none"/>
        </w:rPr>
      </w:pPr>
      <w:r>
        <w:rPr>
          <w:b w:val="0"/>
          <w:u w:val="none"/>
        </w:rPr>
        <w:t>Ethnic heritage, we have 12 different heritages at school;4</w:t>
      </w:r>
      <w:r w:rsidR="003A5F56">
        <w:rPr>
          <w:b w:val="0"/>
          <w:u w:val="none"/>
        </w:rPr>
        <w:t>6</w:t>
      </w:r>
      <w:r>
        <w:rPr>
          <w:b w:val="0"/>
          <w:u w:val="none"/>
        </w:rPr>
        <w:t>% white/British, 2</w:t>
      </w:r>
      <w:r w:rsidR="003A5F56">
        <w:rPr>
          <w:b w:val="0"/>
          <w:u w:val="none"/>
        </w:rPr>
        <w:t>8</w:t>
      </w:r>
      <w:r>
        <w:rPr>
          <w:b w:val="0"/>
          <w:u w:val="none"/>
        </w:rPr>
        <w:t xml:space="preserve">% Pakistani, Other white </w:t>
      </w:r>
      <w:r w:rsidR="00170755">
        <w:rPr>
          <w:b w:val="0"/>
          <w:u w:val="none"/>
        </w:rPr>
        <w:t>8</w:t>
      </w:r>
      <w:r>
        <w:rPr>
          <w:b w:val="0"/>
          <w:u w:val="none"/>
        </w:rPr>
        <w:t>%, White and Asian </w:t>
      </w:r>
      <w:r w:rsidR="00170755">
        <w:rPr>
          <w:b w:val="0"/>
          <w:u w:val="none"/>
        </w:rPr>
        <w:t>2</w:t>
      </w:r>
      <w:r>
        <w:rPr>
          <w:b w:val="0"/>
          <w:u w:val="none"/>
        </w:rPr>
        <w:t>%, other Asian </w:t>
      </w:r>
      <w:r w:rsidR="00170755">
        <w:rPr>
          <w:b w:val="0"/>
          <w:u w:val="none"/>
        </w:rPr>
        <w:t>3</w:t>
      </w:r>
      <w:r>
        <w:rPr>
          <w:b w:val="0"/>
          <w:u w:val="none"/>
        </w:rPr>
        <w:t>%</w:t>
      </w:r>
      <w:r w:rsidR="00170755">
        <w:rPr>
          <w:b w:val="0"/>
          <w:u w:val="none"/>
        </w:rPr>
        <w:t xml:space="preserve">, </w:t>
      </w:r>
      <w:r>
        <w:rPr>
          <w:b w:val="0"/>
          <w:u w:val="none"/>
        </w:rPr>
        <w:t>Roma </w:t>
      </w:r>
      <w:r w:rsidR="00170755">
        <w:rPr>
          <w:b w:val="0"/>
          <w:u w:val="none"/>
        </w:rPr>
        <w:t>2</w:t>
      </w:r>
      <w:r>
        <w:rPr>
          <w:b w:val="0"/>
          <w:u w:val="none"/>
        </w:rPr>
        <w:t>% </w:t>
      </w:r>
      <w:r w:rsidR="00170755">
        <w:rPr>
          <w:b w:val="0"/>
          <w:u w:val="none"/>
        </w:rPr>
        <w:t>and 11% Other.</w:t>
      </w:r>
    </w:p>
    <w:p w:rsidR="0006234E" w:rsidRDefault="0006234E" w:rsidP="0006234E">
      <w:pPr>
        <w:numPr>
          <w:ilvl w:val="0"/>
          <w:numId w:val="5"/>
        </w:numPr>
        <w:spacing w:line="240" w:lineRule="auto"/>
        <w:ind w:left="360" w:firstLine="0"/>
        <w:jc w:val="both"/>
        <w:textAlignment w:val="baseline"/>
        <w:rPr>
          <w:b w:val="0"/>
          <w:u w:val="none"/>
        </w:rPr>
      </w:pPr>
      <w:r>
        <w:rPr>
          <w:b w:val="0"/>
          <w:u w:val="none"/>
        </w:rPr>
        <w:t>Gender balance </w:t>
      </w:r>
      <w:r w:rsidR="00170755">
        <w:rPr>
          <w:b w:val="0"/>
          <w:u w:val="none"/>
        </w:rPr>
        <w:t>47.37</w:t>
      </w:r>
      <w:r>
        <w:rPr>
          <w:b w:val="0"/>
          <w:u w:val="none"/>
        </w:rPr>
        <w:t>% Female </w:t>
      </w:r>
      <w:r w:rsidR="00170755">
        <w:rPr>
          <w:b w:val="0"/>
          <w:u w:val="none"/>
        </w:rPr>
        <w:t>52.63</w:t>
      </w:r>
      <w:r>
        <w:rPr>
          <w:b w:val="0"/>
          <w:u w:val="none"/>
        </w:rPr>
        <w:t>% Male </w:t>
      </w:r>
    </w:p>
    <w:p w:rsidR="0006234E" w:rsidRDefault="0006234E" w:rsidP="0006234E">
      <w:pPr>
        <w:numPr>
          <w:ilvl w:val="0"/>
          <w:numId w:val="6"/>
        </w:numPr>
        <w:spacing w:line="240" w:lineRule="auto"/>
        <w:ind w:left="360" w:firstLine="0"/>
        <w:jc w:val="both"/>
        <w:textAlignment w:val="baseline"/>
        <w:rPr>
          <w:b w:val="0"/>
          <w:u w:val="none"/>
        </w:rPr>
      </w:pPr>
      <w:r>
        <w:rPr>
          <w:b w:val="0"/>
          <w:u w:val="none"/>
        </w:rPr>
        <w:t>FSM </w:t>
      </w:r>
      <w:r w:rsidR="004642A4">
        <w:rPr>
          <w:b w:val="0"/>
          <w:u w:val="none"/>
        </w:rPr>
        <w:t>4</w:t>
      </w:r>
      <w:r>
        <w:rPr>
          <w:b w:val="0"/>
          <w:u w:val="none"/>
        </w:rPr>
        <w:t>0% &amp; </w:t>
      </w:r>
      <w:r w:rsidR="004642A4">
        <w:rPr>
          <w:b w:val="0"/>
          <w:u w:val="none"/>
        </w:rPr>
        <w:t>40</w:t>
      </w:r>
      <w:r>
        <w:rPr>
          <w:b w:val="0"/>
          <w:u w:val="none"/>
        </w:rPr>
        <w:t>% eligible for Pupil Premium funding. (EYFS PPG children to be included later once known) </w:t>
      </w:r>
    </w:p>
    <w:p w:rsidR="0006234E" w:rsidRDefault="0006234E" w:rsidP="0006234E">
      <w:pPr>
        <w:numPr>
          <w:ilvl w:val="0"/>
          <w:numId w:val="7"/>
        </w:numPr>
        <w:spacing w:line="240" w:lineRule="auto"/>
        <w:ind w:left="360" w:firstLine="0"/>
        <w:jc w:val="both"/>
        <w:textAlignment w:val="baseline"/>
        <w:rPr>
          <w:b w:val="0"/>
          <w:u w:val="none"/>
        </w:rPr>
      </w:pPr>
      <w:r>
        <w:rPr>
          <w:b w:val="0"/>
          <w:u w:val="none"/>
        </w:rPr>
        <w:t>SEND 1</w:t>
      </w:r>
      <w:r w:rsidR="004642A4">
        <w:rPr>
          <w:b w:val="0"/>
          <w:u w:val="none"/>
        </w:rPr>
        <w:t>9</w:t>
      </w:r>
      <w:r>
        <w:rPr>
          <w:b w:val="0"/>
          <w:u w:val="none"/>
        </w:rPr>
        <w:t>%, 3 with EHCP </w:t>
      </w:r>
      <w:r w:rsidR="004642A4">
        <w:rPr>
          <w:b w:val="0"/>
          <w:u w:val="none"/>
        </w:rPr>
        <w:t>34</w:t>
      </w:r>
      <w:r>
        <w:rPr>
          <w:b w:val="0"/>
          <w:u w:val="none"/>
        </w:rPr>
        <w:t> with SEN support. Likely to rise once EYFS included. </w:t>
      </w:r>
    </w:p>
    <w:p w:rsidR="0006234E" w:rsidRDefault="0006234E" w:rsidP="0006234E">
      <w:pPr>
        <w:numPr>
          <w:ilvl w:val="0"/>
          <w:numId w:val="8"/>
        </w:numPr>
        <w:spacing w:line="240" w:lineRule="auto"/>
        <w:ind w:left="360" w:firstLine="0"/>
        <w:jc w:val="both"/>
        <w:textAlignment w:val="baseline"/>
        <w:rPr>
          <w:b w:val="0"/>
          <w:u w:val="none"/>
        </w:rPr>
      </w:pPr>
      <w:r>
        <w:rPr>
          <w:b w:val="0"/>
          <w:u w:val="none"/>
        </w:rPr>
        <w:t>CLA  0 families, 8 CAF’s </w:t>
      </w:r>
    </w:p>
    <w:p w:rsidR="0006234E" w:rsidRDefault="0006234E" w:rsidP="0006234E">
      <w:pPr>
        <w:numPr>
          <w:ilvl w:val="0"/>
          <w:numId w:val="9"/>
        </w:numPr>
        <w:spacing w:line="240" w:lineRule="auto"/>
        <w:ind w:left="360" w:firstLine="0"/>
        <w:jc w:val="both"/>
        <w:textAlignment w:val="baseline"/>
        <w:rPr>
          <w:b w:val="0"/>
          <w:u w:val="none"/>
        </w:rPr>
      </w:pPr>
      <w:r>
        <w:rPr>
          <w:b w:val="0"/>
          <w:u w:val="none"/>
        </w:rPr>
        <w:t>Attendance:  </w:t>
      </w:r>
    </w:p>
    <w:p w:rsidR="0006234E" w:rsidRDefault="0006234E" w:rsidP="0006234E">
      <w:pPr>
        <w:spacing w:line="240" w:lineRule="auto"/>
        <w:jc w:val="left"/>
        <w:textAlignment w:val="baseline"/>
        <w:rPr>
          <w:b w:val="0"/>
          <w:u w:val="none"/>
        </w:rPr>
      </w:pPr>
      <w:r>
        <w:rPr>
          <w:b w:val="0"/>
          <w:u w:val="none"/>
        </w:rPr>
        <w:t>            Attendance including CME is 9</w:t>
      </w:r>
      <w:r w:rsidR="0032429D">
        <w:rPr>
          <w:b w:val="0"/>
          <w:u w:val="none"/>
        </w:rPr>
        <w:t>2.65</w:t>
      </w:r>
      <w:r>
        <w:rPr>
          <w:b w:val="0"/>
          <w:u w:val="none"/>
        </w:rPr>
        <w:t>% 202</w:t>
      </w:r>
      <w:r w:rsidR="0032429D">
        <w:rPr>
          <w:b w:val="0"/>
          <w:u w:val="none"/>
        </w:rPr>
        <w:t>1</w:t>
      </w:r>
      <w:r>
        <w:rPr>
          <w:b w:val="0"/>
          <w:u w:val="none"/>
        </w:rPr>
        <w:t>/202</w:t>
      </w:r>
      <w:r w:rsidR="0032429D">
        <w:rPr>
          <w:b w:val="0"/>
          <w:u w:val="none"/>
        </w:rPr>
        <w:t>2</w:t>
      </w:r>
      <w:r>
        <w:rPr>
          <w:b w:val="0"/>
          <w:u w:val="none"/>
        </w:rPr>
        <w:t> </w:t>
      </w:r>
      <w:r w:rsidR="009D71F6">
        <w:rPr>
          <w:b w:val="0"/>
          <w:u w:val="none"/>
        </w:rPr>
        <w:t>-2.88</w:t>
      </w:r>
      <w:r>
        <w:rPr>
          <w:b w:val="0"/>
          <w:u w:val="none"/>
        </w:rPr>
        <w:t xml:space="preserve">% </w:t>
      </w:r>
      <w:r w:rsidR="009D71F6">
        <w:rPr>
          <w:b w:val="0"/>
          <w:u w:val="none"/>
        </w:rPr>
        <w:t>reduction</w:t>
      </w:r>
      <w:r>
        <w:rPr>
          <w:b w:val="0"/>
          <w:u w:val="none"/>
        </w:rPr>
        <w:t> (September 20</w:t>
      </w:r>
      <w:r w:rsidR="0032429D">
        <w:rPr>
          <w:b w:val="0"/>
          <w:u w:val="none"/>
        </w:rPr>
        <w:t>20</w:t>
      </w:r>
      <w:r>
        <w:rPr>
          <w:b w:val="0"/>
          <w:u w:val="none"/>
        </w:rPr>
        <w:t xml:space="preserve"> to March 202</w:t>
      </w:r>
      <w:r w:rsidR="0032429D">
        <w:rPr>
          <w:b w:val="0"/>
          <w:u w:val="none"/>
        </w:rPr>
        <w:t>1</w:t>
      </w:r>
      <w:r>
        <w:rPr>
          <w:b w:val="0"/>
          <w:u w:val="none"/>
        </w:rPr>
        <w:t xml:space="preserve"> was 9</w:t>
      </w:r>
      <w:r w:rsidR="009D71F6">
        <w:rPr>
          <w:b w:val="0"/>
          <w:u w:val="none"/>
        </w:rPr>
        <w:t>5.53</w:t>
      </w:r>
      <w:r>
        <w:rPr>
          <w:b w:val="0"/>
          <w:u w:val="none"/>
        </w:rPr>
        <w:t>%) </w:t>
      </w:r>
    </w:p>
    <w:p w:rsidR="0006234E" w:rsidRDefault="0006234E" w:rsidP="0006234E">
      <w:pPr>
        <w:spacing w:line="240" w:lineRule="auto"/>
        <w:jc w:val="left"/>
        <w:textAlignment w:val="baseline"/>
        <w:rPr>
          <w:b w:val="0"/>
          <w:u w:val="none"/>
        </w:rPr>
      </w:pPr>
      <w:r>
        <w:rPr>
          <w:b w:val="0"/>
          <w:u w:val="none"/>
        </w:rPr>
        <w:t xml:space="preserve">            Attendance excluding CME is </w:t>
      </w:r>
      <w:r w:rsidR="001A61DF">
        <w:rPr>
          <w:b w:val="0"/>
          <w:u w:val="none"/>
        </w:rPr>
        <w:t>92.65</w:t>
      </w:r>
      <w:r>
        <w:rPr>
          <w:b w:val="0"/>
          <w:u w:val="none"/>
        </w:rPr>
        <w:t>% 202</w:t>
      </w:r>
      <w:r w:rsidR="001A61DF">
        <w:rPr>
          <w:b w:val="0"/>
          <w:u w:val="none"/>
        </w:rPr>
        <w:t>1</w:t>
      </w:r>
      <w:r>
        <w:rPr>
          <w:b w:val="0"/>
          <w:u w:val="none"/>
        </w:rPr>
        <w:t>/202</w:t>
      </w:r>
      <w:r w:rsidR="001A61DF">
        <w:rPr>
          <w:b w:val="0"/>
          <w:u w:val="none"/>
        </w:rPr>
        <w:t>2</w:t>
      </w:r>
      <w:r>
        <w:rPr>
          <w:b w:val="0"/>
          <w:u w:val="none"/>
        </w:rPr>
        <w:t>, this is closing the gap with National Average. </w:t>
      </w:r>
    </w:p>
    <w:p w:rsidR="0006234E" w:rsidRDefault="0006234E" w:rsidP="0006234E">
      <w:pPr>
        <w:spacing w:line="240" w:lineRule="auto"/>
        <w:jc w:val="left"/>
        <w:textAlignment w:val="baseline"/>
        <w:rPr>
          <w:b w:val="0"/>
          <w:u w:val="none"/>
        </w:rPr>
      </w:pPr>
      <w:r>
        <w:rPr>
          <w:b w:val="0"/>
          <w:u w:val="none"/>
        </w:rPr>
        <w:t> </w:t>
      </w:r>
    </w:p>
    <w:p w:rsidR="0006234E" w:rsidRDefault="0006234E" w:rsidP="0006234E">
      <w:pPr>
        <w:numPr>
          <w:ilvl w:val="0"/>
          <w:numId w:val="10"/>
        </w:numPr>
        <w:spacing w:line="240" w:lineRule="auto"/>
        <w:ind w:left="360" w:firstLine="0"/>
        <w:jc w:val="both"/>
        <w:textAlignment w:val="baseline"/>
        <w:rPr>
          <w:b w:val="0"/>
          <w:u w:val="none"/>
        </w:rPr>
      </w:pPr>
      <w:r>
        <w:rPr>
          <w:b w:val="0"/>
          <w:u w:val="none"/>
        </w:rPr>
        <w:t>Mobility: </w:t>
      </w:r>
    </w:p>
    <w:p w:rsidR="0006234E" w:rsidRDefault="0006234E" w:rsidP="0006234E">
      <w:pPr>
        <w:spacing w:line="240" w:lineRule="auto"/>
        <w:ind w:left="720"/>
        <w:jc w:val="both"/>
        <w:textAlignment w:val="baseline"/>
        <w:rPr>
          <w:b w:val="0"/>
          <w:u w:val="none"/>
        </w:rPr>
      </w:pPr>
      <w:r>
        <w:rPr>
          <w:b w:val="0"/>
          <w:u w:val="none"/>
        </w:rPr>
        <w:t>The following KS1 children were not in reception in this school at the end of that year: </w:t>
      </w:r>
    </w:p>
    <w:p w:rsidR="0006234E" w:rsidRDefault="0006234E" w:rsidP="0006234E">
      <w:pPr>
        <w:spacing w:line="240" w:lineRule="auto"/>
        <w:ind w:left="720"/>
        <w:jc w:val="both"/>
        <w:textAlignment w:val="baseline"/>
        <w:rPr>
          <w:b w:val="0"/>
          <w:u w:val="none"/>
        </w:rPr>
      </w:pPr>
      <w:r>
        <w:rPr>
          <w:b w:val="0"/>
          <w:u w:val="none"/>
        </w:rPr>
        <w:t>Y1: </w:t>
      </w:r>
      <w:r w:rsidR="000C7F51">
        <w:rPr>
          <w:b w:val="0"/>
          <w:u w:val="none"/>
        </w:rPr>
        <w:t>4</w:t>
      </w:r>
      <w:r>
        <w:rPr>
          <w:b w:val="0"/>
          <w:u w:val="none"/>
        </w:rPr>
        <w:t> children: (</w:t>
      </w:r>
      <w:r w:rsidR="003A6578">
        <w:rPr>
          <w:b w:val="0"/>
          <w:u w:val="none"/>
        </w:rPr>
        <w:t>13</w:t>
      </w:r>
      <w:r>
        <w:rPr>
          <w:b w:val="0"/>
          <w:u w:val="none"/>
        </w:rPr>
        <w:t>%)  </w:t>
      </w:r>
    </w:p>
    <w:p w:rsidR="0006234E" w:rsidRDefault="0006234E" w:rsidP="0006234E">
      <w:pPr>
        <w:spacing w:line="240" w:lineRule="auto"/>
        <w:ind w:left="720"/>
        <w:jc w:val="both"/>
        <w:textAlignment w:val="baseline"/>
        <w:rPr>
          <w:b w:val="0"/>
          <w:u w:val="none"/>
        </w:rPr>
      </w:pPr>
      <w:r>
        <w:rPr>
          <w:b w:val="0"/>
          <w:u w:val="none"/>
        </w:rPr>
        <w:t>Y2: </w:t>
      </w:r>
      <w:r w:rsidR="003A6578">
        <w:rPr>
          <w:b w:val="0"/>
          <w:u w:val="none"/>
        </w:rPr>
        <w:t>7</w:t>
      </w:r>
      <w:r>
        <w:rPr>
          <w:b w:val="0"/>
          <w:u w:val="none"/>
        </w:rPr>
        <w:t> children: (</w:t>
      </w:r>
      <w:r w:rsidR="003A6578">
        <w:rPr>
          <w:b w:val="0"/>
          <w:u w:val="none"/>
        </w:rPr>
        <w:t>27</w:t>
      </w:r>
      <w:r>
        <w:rPr>
          <w:b w:val="0"/>
          <w:u w:val="none"/>
        </w:rPr>
        <w:t>%)  </w:t>
      </w:r>
    </w:p>
    <w:p w:rsidR="0006234E" w:rsidRDefault="0006234E" w:rsidP="0006234E">
      <w:pPr>
        <w:spacing w:line="240" w:lineRule="auto"/>
        <w:jc w:val="both"/>
        <w:textAlignment w:val="baseline"/>
        <w:rPr>
          <w:b w:val="0"/>
          <w:u w:val="none"/>
        </w:rPr>
      </w:pPr>
      <w:r>
        <w:rPr>
          <w:b w:val="0"/>
          <w:u w:val="none"/>
        </w:rPr>
        <w:t> </w:t>
      </w:r>
    </w:p>
    <w:p w:rsidR="0006234E" w:rsidRDefault="0006234E" w:rsidP="0006234E">
      <w:pPr>
        <w:spacing w:line="240" w:lineRule="auto"/>
        <w:ind w:left="720"/>
        <w:jc w:val="both"/>
        <w:textAlignment w:val="baseline"/>
        <w:rPr>
          <w:b w:val="0"/>
          <w:u w:val="none"/>
        </w:rPr>
      </w:pPr>
      <w:r>
        <w:rPr>
          <w:b w:val="0"/>
          <w:u w:val="none"/>
        </w:rPr>
        <w:t>The following KS2 children were not in Y2 in this school at the end of that year: </w:t>
      </w:r>
    </w:p>
    <w:p w:rsidR="0006234E" w:rsidRDefault="0006234E" w:rsidP="0006234E">
      <w:pPr>
        <w:spacing w:line="240" w:lineRule="auto"/>
        <w:ind w:left="720"/>
        <w:jc w:val="both"/>
        <w:textAlignment w:val="baseline"/>
        <w:rPr>
          <w:b w:val="0"/>
          <w:u w:val="none"/>
        </w:rPr>
      </w:pPr>
      <w:r>
        <w:rPr>
          <w:b w:val="0"/>
          <w:u w:val="none"/>
        </w:rPr>
        <w:t>Y3: </w:t>
      </w:r>
      <w:r w:rsidR="003A6578">
        <w:rPr>
          <w:b w:val="0"/>
          <w:u w:val="none"/>
        </w:rPr>
        <w:t>1</w:t>
      </w:r>
      <w:r w:rsidR="00AE2995">
        <w:rPr>
          <w:b w:val="0"/>
          <w:u w:val="none"/>
        </w:rPr>
        <w:t>2</w:t>
      </w:r>
      <w:r>
        <w:rPr>
          <w:b w:val="0"/>
          <w:u w:val="none"/>
        </w:rPr>
        <w:t> child</w:t>
      </w:r>
      <w:r w:rsidR="003A6578">
        <w:rPr>
          <w:b w:val="0"/>
          <w:u w:val="none"/>
        </w:rPr>
        <w:t>ren</w:t>
      </w:r>
      <w:r>
        <w:rPr>
          <w:b w:val="0"/>
          <w:u w:val="none"/>
        </w:rPr>
        <w:t>: (</w:t>
      </w:r>
      <w:r w:rsidR="00AE2995">
        <w:rPr>
          <w:b w:val="0"/>
          <w:u w:val="none"/>
        </w:rPr>
        <w:t>4</w:t>
      </w:r>
      <w:r>
        <w:rPr>
          <w:b w:val="0"/>
          <w:u w:val="none"/>
        </w:rPr>
        <w:t>0%) </w:t>
      </w:r>
    </w:p>
    <w:p w:rsidR="0006234E" w:rsidRDefault="0006234E" w:rsidP="0006234E">
      <w:pPr>
        <w:spacing w:line="240" w:lineRule="auto"/>
        <w:ind w:left="720"/>
        <w:jc w:val="both"/>
        <w:textAlignment w:val="baseline"/>
        <w:rPr>
          <w:b w:val="0"/>
          <w:u w:val="none"/>
        </w:rPr>
      </w:pPr>
      <w:r>
        <w:rPr>
          <w:b w:val="0"/>
          <w:u w:val="none"/>
        </w:rPr>
        <w:t>Y4: </w:t>
      </w:r>
      <w:r w:rsidR="003A6578">
        <w:rPr>
          <w:b w:val="0"/>
          <w:u w:val="none"/>
        </w:rPr>
        <w:t>1</w:t>
      </w:r>
      <w:r w:rsidR="00AE2995">
        <w:rPr>
          <w:b w:val="0"/>
          <w:u w:val="none"/>
        </w:rPr>
        <w:t>2</w:t>
      </w:r>
      <w:r>
        <w:rPr>
          <w:b w:val="0"/>
          <w:u w:val="none"/>
        </w:rPr>
        <w:t> children: (</w:t>
      </w:r>
      <w:r w:rsidR="00AE2995">
        <w:rPr>
          <w:b w:val="0"/>
          <w:u w:val="none"/>
        </w:rPr>
        <w:t>39</w:t>
      </w:r>
      <w:r>
        <w:rPr>
          <w:b w:val="0"/>
          <w:u w:val="none"/>
        </w:rPr>
        <w:t>%)  </w:t>
      </w:r>
    </w:p>
    <w:p w:rsidR="0006234E" w:rsidRDefault="0006234E" w:rsidP="0006234E">
      <w:pPr>
        <w:spacing w:line="240" w:lineRule="auto"/>
        <w:ind w:left="720"/>
        <w:jc w:val="both"/>
        <w:textAlignment w:val="baseline"/>
        <w:rPr>
          <w:b w:val="0"/>
          <w:u w:val="none"/>
        </w:rPr>
      </w:pPr>
      <w:r>
        <w:rPr>
          <w:b w:val="0"/>
          <w:u w:val="none"/>
        </w:rPr>
        <w:t>Y5: </w:t>
      </w:r>
      <w:r w:rsidR="003A6578">
        <w:rPr>
          <w:b w:val="0"/>
          <w:u w:val="none"/>
        </w:rPr>
        <w:t>17</w:t>
      </w:r>
      <w:r>
        <w:rPr>
          <w:b w:val="0"/>
          <w:u w:val="none"/>
        </w:rPr>
        <w:t> children: (</w:t>
      </w:r>
      <w:r w:rsidR="003A6578">
        <w:rPr>
          <w:b w:val="0"/>
          <w:u w:val="none"/>
        </w:rPr>
        <w:t>50</w:t>
      </w:r>
      <w:r>
        <w:rPr>
          <w:b w:val="0"/>
          <w:u w:val="none"/>
        </w:rPr>
        <w:t>%)  </w:t>
      </w:r>
    </w:p>
    <w:p w:rsidR="00DE1FAD" w:rsidRDefault="0006234E" w:rsidP="001A61DF">
      <w:pPr>
        <w:ind w:firstLine="720"/>
        <w:jc w:val="both"/>
        <w:rPr>
          <w:b w:val="0"/>
          <w:sz w:val="20"/>
          <w:u w:val="none"/>
        </w:rPr>
      </w:pPr>
      <w:r>
        <w:rPr>
          <w:b w:val="0"/>
          <w:u w:val="none"/>
        </w:rPr>
        <w:t>Y6: </w:t>
      </w:r>
      <w:r w:rsidR="003A6578">
        <w:rPr>
          <w:b w:val="0"/>
          <w:u w:val="none"/>
        </w:rPr>
        <w:t>20</w:t>
      </w:r>
      <w:r>
        <w:rPr>
          <w:b w:val="0"/>
          <w:u w:val="none"/>
        </w:rPr>
        <w:t> children: (</w:t>
      </w:r>
      <w:r w:rsidR="003A6578">
        <w:rPr>
          <w:b w:val="0"/>
          <w:u w:val="none"/>
        </w:rPr>
        <w:t>6</w:t>
      </w:r>
      <w:r>
        <w:rPr>
          <w:b w:val="0"/>
          <w:u w:val="none"/>
        </w:rPr>
        <w:t>7%)  </w:t>
      </w:r>
    </w:p>
    <w:p w:rsidR="00DE1FAD" w:rsidRDefault="00DE1FAD" w:rsidP="00DE1FAD">
      <w:pPr>
        <w:spacing w:line="240" w:lineRule="auto"/>
        <w:ind w:left="720"/>
        <w:jc w:val="both"/>
        <w:rPr>
          <w:rFonts w:eastAsia="Times New Roman"/>
          <w:b w:val="0"/>
          <w:color w:val="auto"/>
          <w:sz w:val="22"/>
          <w:u w:val="none"/>
        </w:rPr>
      </w:pPr>
    </w:p>
    <w:p w:rsidR="0006234E" w:rsidRDefault="0006234E" w:rsidP="00DE1FAD">
      <w:pPr>
        <w:spacing w:line="240" w:lineRule="auto"/>
        <w:ind w:left="720"/>
        <w:jc w:val="both"/>
        <w:rPr>
          <w:rFonts w:eastAsia="Times New Roman"/>
          <w:b w:val="0"/>
          <w:color w:val="auto"/>
          <w:sz w:val="22"/>
          <w:u w:val="none"/>
        </w:rPr>
      </w:pPr>
    </w:p>
    <w:p w:rsidR="0006234E" w:rsidRDefault="0006234E" w:rsidP="00DE1FAD">
      <w:pPr>
        <w:spacing w:line="240" w:lineRule="auto"/>
        <w:ind w:left="720"/>
        <w:jc w:val="both"/>
        <w:rPr>
          <w:rFonts w:eastAsia="Times New Roman"/>
          <w:b w:val="0"/>
          <w:color w:val="auto"/>
          <w:sz w:val="22"/>
          <w:u w:val="none"/>
        </w:rPr>
      </w:pPr>
    </w:p>
    <w:p w:rsidR="0006234E" w:rsidRDefault="0006234E" w:rsidP="00DE1FAD">
      <w:pPr>
        <w:spacing w:line="240" w:lineRule="auto"/>
        <w:ind w:left="720"/>
        <w:jc w:val="both"/>
        <w:rPr>
          <w:rFonts w:eastAsia="Times New Roman"/>
          <w:b w:val="0"/>
          <w:color w:val="auto"/>
          <w:sz w:val="22"/>
          <w:u w:val="none"/>
        </w:rPr>
      </w:pPr>
    </w:p>
    <w:p w:rsidR="00DE1FAD" w:rsidRPr="00DE1FAD" w:rsidRDefault="00DE1FAD" w:rsidP="00DE1FAD">
      <w:pPr>
        <w:spacing w:line="240" w:lineRule="auto"/>
        <w:ind w:left="720"/>
        <w:jc w:val="both"/>
        <w:rPr>
          <w:rFonts w:eastAsia="Times New Roman"/>
          <w:color w:val="auto"/>
          <w:sz w:val="22"/>
        </w:rPr>
      </w:pPr>
      <w:r w:rsidRPr="00DE1FAD">
        <w:rPr>
          <w:rFonts w:eastAsia="Times New Roman"/>
          <w:color w:val="auto"/>
          <w:sz w:val="22"/>
        </w:rPr>
        <w:lastRenderedPageBreak/>
        <w:t>Key information</w:t>
      </w:r>
    </w:p>
    <w:p w:rsidR="00DE1FAD" w:rsidRPr="00DE1FAD" w:rsidRDefault="00E30942">
      <w:pPr>
        <w:jc w:val="both"/>
      </w:pPr>
      <w:r w:rsidRPr="00DE1FAD">
        <w:rPr>
          <w:sz w:val="20"/>
        </w:rPr>
        <w:t xml:space="preserve"> </w:t>
      </w:r>
    </w:p>
    <w:tbl>
      <w:tblPr>
        <w:tblStyle w:val="TableGrid0"/>
        <w:tblW w:w="6619" w:type="dxa"/>
        <w:tblLook w:val="04A0" w:firstRow="1" w:lastRow="0" w:firstColumn="1" w:lastColumn="0" w:noHBand="0" w:noVBand="1"/>
      </w:tblPr>
      <w:tblGrid>
        <w:gridCol w:w="2650"/>
        <w:gridCol w:w="3969"/>
      </w:tblGrid>
      <w:tr w:rsidR="00DD133E" w:rsidTr="00DD133E">
        <w:tc>
          <w:tcPr>
            <w:tcW w:w="2650" w:type="dxa"/>
          </w:tcPr>
          <w:p w:rsidR="00DD133E" w:rsidRPr="00E32AA6" w:rsidRDefault="00DD133E" w:rsidP="00E32AA6">
            <w:pPr>
              <w:jc w:val="center"/>
              <w:rPr>
                <w:b w:val="0"/>
                <w:u w:val="none"/>
              </w:rPr>
            </w:pPr>
            <w:r w:rsidRPr="00E32AA6">
              <w:rPr>
                <w:b w:val="0"/>
                <w:u w:val="none"/>
              </w:rPr>
              <w:t>Pupil summary</w:t>
            </w:r>
          </w:p>
        </w:tc>
        <w:tc>
          <w:tcPr>
            <w:tcW w:w="3969" w:type="dxa"/>
          </w:tcPr>
          <w:p w:rsidR="00DD133E" w:rsidRPr="00E32AA6" w:rsidRDefault="00DD133E" w:rsidP="00E32AA6">
            <w:pPr>
              <w:jc w:val="center"/>
              <w:rPr>
                <w:b w:val="0"/>
                <w:u w:val="none"/>
              </w:rPr>
            </w:pPr>
            <w:r w:rsidRPr="00E32AA6">
              <w:rPr>
                <w:b w:val="0"/>
                <w:u w:val="none"/>
              </w:rPr>
              <w:t>202</w:t>
            </w:r>
            <w:r w:rsidR="0072488D">
              <w:rPr>
                <w:b w:val="0"/>
                <w:u w:val="none"/>
              </w:rPr>
              <w:t>2</w:t>
            </w:r>
            <w:r w:rsidRPr="00E32AA6">
              <w:rPr>
                <w:b w:val="0"/>
                <w:u w:val="none"/>
              </w:rPr>
              <w:t>/202</w:t>
            </w:r>
            <w:r w:rsidR="0072488D">
              <w:rPr>
                <w:b w:val="0"/>
                <w:u w:val="none"/>
              </w:rPr>
              <w:t>3</w:t>
            </w:r>
          </w:p>
        </w:tc>
      </w:tr>
      <w:tr w:rsidR="00DD133E" w:rsidTr="007D29FB">
        <w:trPr>
          <w:trHeight w:val="1114"/>
        </w:trPr>
        <w:tc>
          <w:tcPr>
            <w:tcW w:w="2650" w:type="dxa"/>
          </w:tcPr>
          <w:p w:rsidR="00DD133E" w:rsidRPr="00E32AA6" w:rsidRDefault="00DD133E">
            <w:pPr>
              <w:jc w:val="both"/>
              <w:rPr>
                <w:b w:val="0"/>
                <w:u w:val="none"/>
              </w:rPr>
            </w:pPr>
          </w:p>
          <w:p w:rsidR="00DD133E" w:rsidRPr="00E32AA6" w:rsidRDefault="0072488D" w:rsidP="00DD133E">
            <w:pPr>
              <w:jc w:val="center"/>
              <w:rPr>
                <w:b w:val="0"/>
                <w:u w:val="none"/>
              </w:rPr>
            </w:pPr>
            <w:r>
              <w:rPr>
                <w:b w:val="0"/>
                <w:u w:val="none"/>
              </w:rPr>
              <w:t>190</w:t>
            </w:r>
            <w:r w:rsidR="00DD133E">
              <w:rPr>
                <w:b w:val="0"/>
                <w:u w:val="none"/>
              </w:rPr>
              <w:t xml:space="preserve"> pupils</w:t>
            </w:r>
          </w:p>
        </w:tc>
        <w:tc>
          <w:tcPr>
            <w:tcW w:w="3969" w:type="dxa"/>
          </w:tcPr>
          <w:p w:rsidR="003937F0" w:rsidRDefault="003937F0" w:rsidP="003937F0">
            <w:pPr>
              <w:jc w:val="center"/>
              <w:rPr>
                <w:b w:val="0"/>
                <w:u w:val="none"/>
              </w:rPr>
            </w:pPr>
          </w:p>
          <w:p w:rsidR="00BE7ED5" w:rsidRPr="00E32AA6" w:rsidRDefault="0072488D" w:rsidP="003937F0">
            <w:pPr>
              <w:jc w:val="center"/>
              <w:rPr>
                <w:b w:val="0"/>
                <w:u w:val="none"/>
              </w:rPr>
            </w:pPr>
            <w:r>
              <w:rPr>
                <w:b w:val="0"/>
                <w:u w:val="none"/>
              </w:rPr>
              <w:t>£9,860</w:t>
            </w:r>
          </w:p>
        </w:tc>
      </w:tr>
    </w:tbl>
    <w:p w:rsidR="00CF061A" w:rsidRDefault="00CF061A">
      <w:pPr>
        <w:jc w:val="both"/>
      </w:pPr>
    </w:p>
    <w:p w:rsidR="00CF061A" w:rsidRPr="00D53A38" w:rsidRDefault="00E30942">
      <w:pPr>
        <w:jc w:val="both"/>
        <w:rPr>
          <w:rFonts w:eastAsia="Times New Roman"/>
          <w:color w:val="auto"/>
          <w:sz w:val="22"/>
        </w:rPr>
      </w:pPr>
      <w:r>
        <w:rPr>
          <w:b w:val="0"/>
          <w:sz w:val="20"/>
          <w:u w:val="none"/>
        </w:rPr>
        <w:t xml:space="preserve"> </w:t>
      </w:r>
      <w:r w:rsidR="00D53A38" w:rsidRPr="00D53A38">
        <w:rPr>
          <w:rFonts w:eastAsia="Times New Roman"/>
          <w:color w:val="auto"/>
          <w:sz w:val="22"/>
        </w:rPr>
        <w:t>Cohort information for 20</w:t>
      </w:r>
      <w:r w:rsidR="00D53A38">
        <w:rPr>
          <w:rFonts w:eastAsia="Times New Roman"/>
          <w:color w:val="auto"/>
          <w:sz w:val="22"/>
        </w:rPr>
        <w:t>2</w:t>
      </w:r>
      <w:r w:rsidR="001A61DF">
        <w:rPr>
          <w:rFonts w:eastAsia="Times New Roman"/>
          <w:color w:val="auto"/>
          <w:sz w:val="22"/>
        </w:rPr>
        <w:t>2</w:t>
      </w:r>
      <w:r w:rsidR="00D53A38" w:rsidRPr="00D53A38">
        <w:rPr>
          <w:rFonts w:eastAsia="Times New Roman"/>
          <w:color w:val="auto"/>
          <w:sz w:val="22"/>
        </w:rPr>
        <w:t>/202</w:t>
      </w:r>
      <w:r w:rsidR="001A61DF">
        <w:rPr>
          <w:rFonts w:eastAsia="Times New Roman"/>
          <w:color w:val="auto"/>
          <w:sz w:val="22"/>
        </w:rPr>
        <w:t>3</w:t>
      </w:r>
    </w:p>
    <w:p w:rsidR="00DE1FAD" w:rsidRDefault="00E30942">
      <w:pPr>
        <w:jc w:val="both"/>
      </w:pPr>
      <w:r>
        <w:rPr>
          <w:b w:val="0"/>
          <w:sz w:val="20"/>
          <w:u w:val="none"/>
        </w:rPr>
        <w:t xml:space="preserve"> </w:t>
      </w:r>
    </w:p>
    <w:tbl>
      <w:tblPr>
        <w:tblStyle w:val="TableGrid0"/>
        <w:tblW w:w="10627" w:type="dxa"/>
        <w:tblLook w:val="04A0" w:firstRow="1" w:lastRow="0" w:firstColumn="1" w:lastColumn="0" w:noHBand="0" w:noVBand="1"/>
      </w:tblPr>
      <w:tblGrid>
        <w:gridCol w:w="1136"/>
        <w:gridCol w:w="1836"/>
        <w:gridCol w:w="1701"/>
        <w:gridCol w:w="1701"/>
        <w:gridCol w:w="1559"/>
        <w:gridCol w:w="1418"/>
        <w:gridCol w:w="1276"/>
      </w:tblGrid>
      <w:tr w:rsidR="00264D85" w:rsidRPr="00F30441" w:rsidTr="00264D85">
        <w:tc>
          <w:tcPr>
            <w:tcW w:w="1136" w:type="dxa"/>
          </w:tcPr>
          <w:p w:rsidR="00264D85" w:rsidRPr="00F30441" w:rsidRDefault="00264D85" w:rsidP="00EE44BC">
            <w:pPr>
              <w:jc w:val="both"/>
              <w:rPr>
                <w:b w:val="0"/>
                <w:u w:val="none"/>
              </w:rPr>
            </w:pPr>
          </w:p>
        </w:tc>
        <w:tc>
          <w:tcPr>
            <w:tcW w:w="1836" w:type="dxa"/>
          </w:tcPr>
          <w:p w:rsidR="00264D85" w:rsidRPr="00F30441" w:rsidRDefault="00264D85" w:rsidP="00EE44BC">
            <w:pPr>
              <w:jc w:val="both"/>
              <w:rPr>
                <w:b w:val="0"/>
                <w:u w:val="none"/>
              </w:rPr>
            </w:pPr>
            <w:r w:rsidRPr="00F30441">
              <w:rPr>
                <w:b w:val="0"/>
                <w:u w:val="none"/>
              </w:rPr>
              <w:t>PPG Pupils</w:t>
            </w:r>
          </w:p>
        </w:tc>
        <w:tc>
          <w:tcPr>
            <w:tcW w:w="1701" w:type="dxa"/>
          </w:tcPr>
          <w:p w:rsidR="00264D85" w:rsidRPr="00F30441" w:rsidRDefault="00264D85" w:rsidP="00EE44BC">
            <w:pPr>
              <w:jc w:val="both"/>
              <w:rPr>
                <w:b w:val="0"/>
                <w:u w:val="none"/>
              </w:rPr>
            </w:pPr>
            <w:r w:rsidRPr="00F30441">
              <w:rPr>
                <w:b w:val="0"/>
                <w:u w:val="none"/>
              </w:rPr>
              <w:t>PPG Boys</w:t>
            </w:r>
          </w:p>
        </w:tc>
        <w:tc>
          <w:tcPr>
            <w:tcW w:w="1701" w:type="dxa"/>
          </w:tcPr>
          <w:p w:rsidR="00264D85" w:rsidRPr="00F30441" w:rsidRDefault="00264D85" w:rsidP="00EE44BC">
            <w:pPr>
              <w:jc w:val="both"/>
              <w:rPr>
                <w:b w:val="0"/>
                <w:u w:val="none"/>
              </w:rPr>
            </w:pPr>
            <w:r w:rsidRPr="00F30441">
              <w:rPr>
                <w:b w:val="0"/>
                <w:u w:val="none"/>
              </w:rPr>
              <w:t>PPG Girls</w:t>
            </w:r>
          </w:p>
        </w:tc>
        <w:tc>
          <w:tcPr>
            <w:tcW w:w="1559" w:type="dxa"/>
          </w:tcPr>
          <w:p w:rsidR="00264D85" w:rsidRPr="00F30441" w:rsidRDefault="00264D85" w:rsidP="00EE44BC">
            <w:pPr>
              <w:jc w:val="both"/>
              <w:rPr>
                <w:b w:val="0"/>
                <w:u w:val="none"/>
              </w:rPr>
            </w:pPr>
            <w:r w:rsidRPr="00F30441">
              <w:rPr>
                <w:b w:val="0"/>
                <w:u w:val="none"/>
              </w:rPr>
              <w:t>PPG SEND</w:t>
            </w:r>
          </w:p>
        </w:tc>
        <w:tc>
          <w:tcPr>
            <w:tcW w:w="1418" w:type="dxa"/>
          </w:tcPr>
          <w:p w:rsidR="00264D85" w:rsidRPr="00F30441" w:rsidRDefault="00264D85" w:rsidP="00EE44BC">
            <w:pPr>
              <w:jc w:val="both"/>
              <w:rPr>
                <w:b w:val="0"/>
                <w:u w:val="none"/>
              </w:rPr>
            </w:pPr>
            <w:r w:rsidRPr="00F30441">
              <w:rPr>
                <w:b w:val="0"/>
                <w:u w:val="none"/>
              </w:rPr>
              <w:t>NOR</w:t>
            </w:r>
          </w:p>
        </w:tc>
        <w:tc>
          <w:tcPr>
            <w:tcW w:w="1276" w:type="dxa"/>
          </w:tcPr>
          <w:p w:rsidR="00264D85" w:rsidRPr="00F30441" w:rsidRDefault="00264D85" w:rsidP="00EE44BC">
            <w:pPr>
              <w:jc w:val="both"/>
              <w:rPr>
                <w:b w:val="0"/>
                <w:u w:val="none"/>
              </w:rPr>
            </w:pPr>
            <w:r w:rsidRPr="00F30441">
              <w:rPr>
                <w:b w:val="0"/>
                <w:u w:val="none"/>
              </w:rPr>
              <w:t>PPG %</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EYFS</w:t>
            </w:r>
          </w:p>
        </w:tc>
        <w:tc>
          <w:tcPr>
            <w:tcW w:w="1836" w:type="dxa"/>
          </w:tcPr>
          <w:p w:rsidR="00264D85" w:rsidRPr="00F30441" w:rsidRDefault="001A61DF" w:rsidP="00EE44BC">
            <w:pPr>
              <w:jc w:val="center"/>
              <w:rPr>
                <w:b w:val="0"/>
                <w:u w:val="none"/>
              </w:rPr>
            </w:pPr>
            <w:r>
              <w:rPr>
                <w:b w:val="0"/>
                <w:u w:val="none"/>
              </w:rPr>
              <w:t>0</w:t>
            </w:r>
          </w:p>
        </w:tc>
        <w:tc>
          <w:tcPr>
            <w:tcW w:w="1701" w:type="dxa"/>
          </w:tcPr>
          <w:p w:rsidR="00264D85" w:rsidRPr="00F30441" w:rsidRDefault="001A61DF" w:rsidP="00EE44BC">
            <w:pPr>
              <w:jc w:val="center"/>
              <w:rPr>
                <w:b w:val="0"/>
                <w:u w:val="none"/>
              </w:rPr>
            </w:pPr>
            <w:r>
              <w:rPr>
                <w:b w:val="0"/>
                <w:u w:val="none"/>
              </w:rPr>
              <w:t>0</w:t>
            </w:r>
          </w:p>
        </w:tc>
        <w:tc>
          <w:tcPr>
            <w:tcW w:w="1701" w:type="dxa"/>
          </w:tcPr>
          <w:p w:rsidR="00264D85" w:rsidRPr="00F30441" w:rsidRDefault="001A61DF" w:rsidP="00EE44BC">
            <w:pPr>
              <w:jc w:val="center"/>
              <w:rPr>
                <w:b w:val="0"/>
                <w:u w:val="none"/>
              </w:rPr>
            </w:pPr>
            <w:r>
              <w:rPr>
                <w:b w:val="0"/>
                <w:u w:val="none"/>
              </w:rPr>
              <w:t>0</w:t>
            </w:r>
          </w:p>
        </w:tc>
        <w:tc>
          <w:tcPr>
            <w:tcW w:w="1559" w:type="dxa"/>
          </w:tcPr>
          <w:p w:rsidR="00264D85" w:rsidRPr="00F30441" w:rsidRDefault="001A61DF" w:rsidP="00EE44BC">
            <w:pPr>
              <w:jc w:val="center"/>
              <w:rPr>
                <w:b w:val="0"/>
                <w:u w:val="none"/>
              </w:rPr>
            </w:pPr>
            <w:r>
              <w:rPr>
                <w:b w:val="0"/>
                <w:u w:val="none"/>
              </w:rPr>
              <w:t>1</w:t>
            </w:r>
          </w:p>
        </w:tc>
        <w:tc>
          <w:tcPr>
            <w:tcW w:w="1418" w:type="dxa"/>
          </w:tcPr>
          <w:p w:rsidR="00264D85" w:rsidRPr="00F30441" w:rsidRDefault="001A61DF" w:rsidP="00EE44BC">
            <w:pPr>
              <w:jc w:val="center"/>
              <w:rPr>
                <w:b w:val="0"/>
                <w:u w:val="none"/>
              </w:rPr>
            </w:pPr>
            <w:r>
              <w:rPr>
                <w:b w:val="0"/>
                <w:u w:val="none"/>
              </w:rPr>
              <w:t>12</w:t>
            </w:r>
          </w:p>
        </w:tc>
        <w:tc>
          <w:tcPr>
            <w:tcW w:w="1276" w:type="dxa"/>
          </w:tcPr>
          <w:p w:rsidR="00264D85" w:rsidRPr="00F30441" w:rsidRDefault="00795C4A" w:rsidP="00EE44BC">
            <w:pPr>
              <w:jc w:val="center"/>
              <w:rPr>
                <w:b w:val="0"/>
                <w:u w:val="none"/>
              </w:rPr>
            </w:pPr>
            <w:r>
              <w:rPr>
                <w:b w:val="0"/>
                <w:u w:val="none"/>
              </w:rPr>
              <w:t>0</w:t>
            </w:r>
            <w:r w:rsidR="00264D85"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Y1</w:t>
            </w:r>
          </w:p>
        </w:tc>
        <w:tc>
          <w:tcPr>
            <w:tcW w:w="1836" w:type="dxa"/>
          </w:tcPr>
          <w:p w:rsidR="00264D85" w:rsidRPr="00F30441" w:rsidRDefault="00B94299" w:rsidP="00EE44BC">
            <w:pPr>
              <w:jc w:val="center"/>
              <w:rPr>
                <w:b w:val="0"/>
                <w:u w:val="none"/>
              </w:rPr>
            </w:pPr>
            <w:r>
              <w:rPr>
                <w:b w:val="0"/>
                <w:u w:val="none"/>
              </w:rPr>
              <w:t>17</w:t>
            </w:r>
          </w:p>
        </w:tc>
        <w:tc>
          <w:tcPr>
            <w:tcW w:w="1701" w:type="dxa"/>
          </w:tcPr>
          <w:p w:rsidR="00264D85" w:rsidRPr="00F30441" w:rsidRDefault="00467BDC" w:rsidP="00EE44BC">
            <w:pPr>
              <w:jc w:val="center"/>
              <w:rPr>
                <w:b w:val="0"/>
                <w:u w:val="none"/>
              </w:rPr>
            </w:pPr>
            <w:r>
              <w:rPr>
                <w:b w:val="0"/>
                <w:u w:val="none"/>
              </w:rPr>
              <w:t>12</w:t>
            </w:r>
          </w:p>
        </w:tc>
        <w:tc>
          <w:tcPr>
            <w:tcW w:w="1701" w:type="dxa"/>
          </w:tcPr>
          <w:p w:rsidR="00264D85" w:rsidRPr="00F30441" w:rsidRDefault="00467BDC" w:rsidP="00EE44BC">
            <w:pPr>
              <w:jc w:val="center"/>
              <w:rPr>
                <w:b w:val="0"/>
                <w:u w:val="none"/>
              </w:rPr>
            </w:pPr>
            <w:r>
              <w:rPr>
                <w:b w:val="0"/>
                <w:u w:val="none"/>
              </w:rPr>
              <w:t>5</w:t>
            </w:r>
          </w:p>
        </w:tc>
        <w:tc>
          <w:tcPr>
            <w:tcW w:w="1559" w:type="dxa"/>
          </w:tcPr>
          <w:p w:rsidR="00264D85" w:rsidRPr="00F30441" w:rsidRDefault="00467BDC" w:rsidP="00EE44BC">
            <w:pPr>
              <w:jc w:val="center"/>
              <w:rPr>
                <w:b w:val="0"/>
                <w:u w:val="none"/>
              </w:rPr>
            </w:pPr>
            <w:r>
              <w:rPr>
                <w:b w:val="0"/>
                <w:u w:val="none"/>
              </w:rPr>
              <w:t>3</w:t>
            </w:r>
          </w:p>
        </w:tc>
        <w:tc>
          <w:tcPr>
            <w:tcW w:w="1418" w:type="dxa"/>
          </w:tcPr>
          <w:p w:rsidR="00264D85" w:rsidRPr="00F30441" w:rsidRDefault="00C01879" w:rsidP="00EE44BC">
            <w:pPr>
              <w:jc w:val="center"/>
              <w:rPr>
                <w:b w:val="0"/>
                <w:u w:val="none"/>
              </w:rPr>
            </w:pPr>
            <w:r>
              <w:rPr>
                <w:b w:val="0"/>
                <w:u w:val="none"/>
              </w:rPr>
              <w:t>30</w:t>
            </w:r>
          </w:p>
        </w:tc>
        <w:tc>
          <w:tcPr>
            <w:tcW w:w="1276" w:type="dxa"/>
          </w:tcPr>
          <w:p w:rsidR="00264D85" w:rsidRPr="00F30441" w:rsidRDefault="00795C4A" w:rsidP="00EE44BC">
            <w:pPr>
              <w:jc w:val="center"/>
              <w:rPr>
                <w:b w:val="0"/>
                <w:u w:val="none"/>
              </w:rPr>
            </w:pPr>
            <w:r>
              <w:rPr>
                <w:b w:val="0"/>
                <w:u w:val="none"/>
              </w:rPr>
              <w:t>57</w:t>
            </w:r>
            <w:r w:rsidR="00264D85"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Y2</w:t>
            </w:r>
          </w:p>
        </w:tc>
        <w:tc>
          <w:tcPr>
            <w:tcW w:w="1836" w:type="dxa"/>
          </w:tcPr>
          <w:p w:rsidR="00264D85" w:rsidRPr="00F30441" w:rsidRDefault="00B661AC" w:rsidP="00EE44BC">
            <w:pPr>
              <w:jc w:val="center"/>
              <w:rPr>
                <w:b w:val="0"/>
                <w:u w:val="none"/>
              </w:rPr>
            </w:pPr>
            <w:r>
              <w:rPr>
                <w:b w:val="0"/>
                <w:u w:val="none"/>
              </w:rPr>
              <w:t>9</w:t>
            </w:r>
          </w:p>
        </w:tc>
        <w:tc>
          <w:tcPr>
            <w:tcW w:w="1701" w:type="dxa"/>
          </w:tcPr>
          <w:p w:rsidR="00264D85" w:rsidRPr="00F30441" w:rsidRDefault="00401B62" w:rsidP="00EE44BC">
            <w:pPr>
              <w:jc w:val="center"/>
              <w:rPr>
                <w:b w:val="0"/>
                <w:u w:val="none"/>
              </w:rPr>
            </w:pPr>
            <w:r>
              <w:rPr>
                <w:b w:val="0"/>
                <w:u w:val="none"/>
              </w:rPr>
              <w:t>5</w:t>
            </w:r>
          </w:p>
        </w:tc>
        <w:tc>
          <w:tcPr>
            <w:tcW w:w="1701" w:type="dxa"/>
          </w:tcPr>
          <w:p w:rsidR="00264D85" w:rsidRPr="00F30441" w:rsidRDefault="00B661AC" w:rsidP="00EE44BC">
            <w:pPr>
              <w:jc w:val="center"/>
              <w:rPr>
                <w:b w:val="0"/>
                <w:u w:val="none"/>
              </w:rPr>
            </w:pPr>
            <w:r>
              <w:rPr>
                <w:b w:val="0"/>
                <w:u w:val="none"/>
              </w:rPr>
              <w:t>4</w:t>
            </w:r>
          </w:p>
        </w:tc>
        <w:tc>
          <w:tcPr>
            <w:tcW w:w="1559" w:type="dxa"/>
          </w:tcPr>
          <w:p w:rsidR="00264D85" w:rsidRPr="00F30441" w:rsidRDefault="00B661AC" w:rsidP="00EE44BC">
            <w:pPr>
              <w:jc w:val="center"/>
              <w:rPr>
                <w:b w:val="0"/>
                <w:u w:val="none"/>
              </w:rPr>
            </w:pPr>
            <w:r>
              <w:rPr>
                <w:b w:val="0"/>
                <w:u w:val="none"/>
              </w:rPr>
              <w:t>4</w:t>
            </w:r>
          </w:p>
        </w:tc>
        <w:tc>
          <w:tcPr>
            <w:tcW w:w="1418" w:type="dxa"/>
          </w:tcPr>
          <w:p w:rsidR="00264D85" w:rsidRPr="00F30441" w:rsidRDefault="00467BDC" w:rsidP="00EE44BC">
            <w:pPr>
              <w:jc w:val="center"/>
              <w:rPr>
                <w:b w:val="0"/>
                <w:u w:val="none"/>
              </w:rPr>
            </w:pPr>
            <w:r>
              <w:rPr>
                <w:b w:val="0"/>
                <w:u w:val="none"/>
              </w:rPr>
              <w:t>26</w:t>
            </w:r>
          </w:p>
        </w:tc>
        <w:tc>
          <w:tcPr>
            <w:tcW w:w="1276" w:type="dxa"/>
          </w:tcPr>
          <w:p w:rsidR="00264D85" w:rsidRPr="00F30441" w:rsidRDefault="00795C4A" w:rsidP="00EE44BC">
            <w:pPr>
              <w:jc w:val="center"/>
              <w:rPr>
                <w:b w:val="0"/>
                <w:u w:val="none"/>
              </w:rPr>
            </w:pPr>
            <w:r>
              <w:rPr>
                <w:b w:val="0"/>
                <w:u w:val="none"/>
              </w:rPr>
              <w:t>19</w:t>
            </w:r>
            <w:r w:rsidR="00264D85"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Y3</w:t>
            </w:r>
          </w:p>
        </w:tc>
        <w:tc>
          <w:tcPr>
            <w:tcW w:w="1836" w:type="dxa"/>
          </w:tcPr>
          <w:p w:rsidR="00264D85" w:rsidRPr="00F30441" w:rsidRDefault="00264D85" w:rsidP="00EE44BC">
            <w:pPr>
              <w:jc w:val="center"/>
              <w:rPr>
                <w:b w:val="0"/>
                <w:u w:val="none"/>
              </w:rPr>
            </w:pPr>
            <w:r w:rsidRPr="00F30441">
              <w:rPr>
                <w:b w:val="0"/>
                <w:u w:val="none"/>
              </w:rPr>
              <w:t>1</w:t>
            </w:r>
            <w:r w:rsidR="00B661AC">
              <w:rPr>
                <w:b w:val="0"/>
                <w:u w:val="none"/>
              </w:rPr>
              <w:t>5</w:t>
            </w:r>
          </w:p>
        </w:tc>
        <w:tc>
          <w:tcPr>
            <w:tcW w:w="1701" w:type="dxa"/>
          </w:tcPr>
          <w:p w:rsidR="00264D85" w:rsidRPr="00F30441" w:rsidRDefault="00B661AC" w:rsidP="00EE44BC">
            <w:pPr>
              <w:jc w:val="center"/>
              <w:rPr>
                <w:b w:val="0"/>
                <w:u w:val="none"/>
              </w:rPr>
            </w:pPr>
            <w:r>
              <w:rPr>
                <w:b w:val="0"/>
                <w:u w:val="none"/>
              </w:rPr>
              <w:t>10</w:t>
            </w:r>
          </w:p>
        </w:tc>
        <w:tc>
          <w:tcPr>
            <w:tcW w:w="1701" w:type="dxa"/>
          </w:tcPr>
          <w:p w:rsidR="00264D85" w:rsidRPr="00F30441" w:rsidRDefault="00B661AC" w:rsidP="00EE44BC">
            <w:pPr>
              <w:jc w:val="center"/>
              <w:rPr>
                <w:b w:val="0"/>
                <w:u w:val="none"/>
              </w:rPr>
            </w:pPr>
            <w:r>
              <w:rPr>
                <w:b w:val="0"/>
                <w:u w:val="none"/>
              </w:rPr>
              <w:t>5</w:t>
            </w:r>
          </w:p>
        </w:tc>
        <w:tc>
          <w:tcPr>
            <w:tcW w:w="1559" w:type="dxa"/>
          </w:tcPr>
          <w:p w:rsidR="00264D85" w:rsidRPr="00F30441" w:rsidRDefault="00B661AC" w:rsidP="00EE44BC">
            <w:pPr>
              <w:jc w:val="center"/>
              <w:rPr>
                <w:b w:val="0"/>
                <w:u w:val="none"/>
              </w:rPr>
            </w:pPr>
            <w:r>
              <w:rPr>
                <w:b w:val="0"/>
                <w:u w:val="none"/>
              </w:rPr>
              <w:t>2</w:t>
            </w:r>
          </w:p>
        </w:tc>
        <w:tc>
          <w:tcPr>
            <w:tcW w:w="1418" w:type="dxa"/>
          </w:tcPr>
          <w:p w:rsidR="00264D85" w:rsidRPr="00F30441" w:rsidRDefault="00264D85" w:rsidP="00EE44BC">
            <w:pPr>
              <w:jc w:val="center"/>
              <w:rPr>
                <w:b w:val="0"/>
                <w:u w:val="none"/>
              </w:rPr>
            </w:pPr>
            <w:r w:rsidRPr="00F30441">
              <w:rPr>
                <w:b w:val="0"/>
                <w:u w:val="none"/>
              </w:rPr>
              <w:t>30</w:t>
            </w:r>
          </w:p>
        </w:tc>
        <w:tc>
          <w:tcPr>
            <w:tcW w:w="1276" w:type="dxa"/>
          </w:tcPr>
          <w:p w:rsidR="00264D85" w:rsidRPr="00F30441" w:rsidRDefault="00795C4A" w:rsidP="00EE44BC">
            <w:pPr>
              <w:jc w:val="center"/>
              <w:rPr>
                <w:b w:val="0"/>
                <w:u w:val="none"/>
              </w:rPr>
            </w:pPr>
            <w:r>
              <w:rPr>
                <w:b w:val="0"/>
                <w:u w:val="none"/>
              </w:rPr>
              <w:t>50</w:t>
            </w:r>
            <w:r w:rsidR="00264D85"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Y4</w:t>
            </w:r>
          </w:p>
        </w:tc>
        <w:tc>
          <w:tcPr>
            <w:tcW w:w="1836" w:type="dxa"/>
          </w:tcPr>
          <w:p w:rsidR="00264D85" w:rsidRPr="00F30441" w:rsidRDefault="00264D85" w:rsidP="00EE44BC">
            <w:pPr>
              <w:jc w:val="center"/>
              <w:rPr>
                <w:b w:val="0"/>
                <w:u w:val="none"/>
              </w:rPr>
            </w:pPr>
            <w:r w:rsidRPr="00F30441">
              <w:rPr>
                <w:b w:val="0"/>
                <w:u w:val="none"/>
              </w:rPr>
              <w:t>1</w:t>
            </w:r>
            <w:r w:rsidR="00B661AC">
              <w:rPr>
                <w:b w:val="0"/>
                <w:u w:val="none"/>
              </w:rPr>
              <w:t>5</w:t>
            </w:r>
          </w:p>
        </w:tc>
        <w:tc>
          <w:tcPr>
            <w:tcW w:w="1701" w:type="dxa"/>
          </w:tcPr>
          <w:p w:rsidR="00264D85" w:rsidRPr="00F30441" w:rsidRDefault="00B661AC" w:rsidP="00EE44BC">
            <w:pPr>
              <w:jc w:val="center"/>
              <w:rPr>
                <w:b w:val="0"/>
                <w:u w:val="none"/>
              </w:rPr>
            </w:pPr>
            <w:r>
              <w:rPr>
                <w:b w:val="0"/>
                <w:u w:val="none"/>
              </w:rPr>
              <w:t>9</w:t>
            </w:r>
          </w:p>
        </w:tc>
        <w:tc>
          <w:tcPr>
            <w:tcW w:w="1701" w:type="dxa"/>
          </w:tcPr>
          <w:p w:rsidR="00264D85" w:rsidRPr="00F30441" w:rsidRDefault="00B661AC" w:rsidP="00EE44BC">
            <w:pPr>
              <w:jc w:val="center"/>
              <w:rPr>
                <w:b w:val="0"/>
                <w:u w:val="none"/>
              </w:rPr>
            </w:pPr>
            <w:r>
              <w:rPr>
                <w:b w:val="0"/>
                <w:u w:val="none"/>
              </w:rPr>
              <w:t>6</w:t>
            </w:r>
          </w:p>
        </w:tc>
        <w:tc>
          <w:tcPr>
            <w:tcW w:w="1559" w:type="dxa"/>
          </w:tcPr>
          <w:p w:rsidR="00264D85" w:rsidRPr="00F30441" w:rsidRDefault="00B661AC" w:rsidP="00EE44BC">
            <w:pPr>
              <w:jc w:val="center"/>
              <w:rPr>
                <w:b w:val="0"/>
                <w:u w:val="none"/>
              </w:rPr>
            </w:pPr>
            <w:r>
              <w:rPr>
                <w:b w:val="0"/>
                <w:u w:val="none"/>
              </w:rPr>
              <w:t>4</w:t>
            </w:r>
          </w:p>
        </w:tc>
        <w:tc>
          <w:tcPr>
            <w:tcW w:w="1418" w:type="dxa"/>
          </w:tcPr>
          <w:p w:rsidR="00264D85" w:rsidRPr="00F30441" w:rsidRDefault="00264D85" w:rsidP="00EE44BC">
            <w:pPr>
              <w:jc w:val="center"/>
              <w:rPr>
                <w:b w:val="0"/>
                <w:u w:val="none"/>
              </w:rPr>
            </w:pPr>
            <w:r w:rsidRPr="00F30441">
              <w:rPr>
                <w:b w:val="0"/>
                <w:u w:val="none"/>
              </w:rPr>
              <w:t>3</w:t>
            </w:r>
            <w:r w:rsidR="00795C4A">
              <w:rPr>
                <w:b w:val="0"/>
                <w:u w:val="none"/>
              </w:rPr>
              <w:t>1</w:t>
            </w:r>
          </w:p>
        </w:tc>
        <w:tc>
          <w:tcPr>
            <w:tcW w:w="1276" w:type="dxa"/>
          </w:tcPr>
          <w:p w:rsidR="00264D85" w:rsidRPr="00F30441" w:rsidRDefault="00264D85" w:rsidP="00EE44BC">
            <w:pPr>
              <w:jc w:val="center"/>
              <w:rPr>
                <w:b w:val="0"/>
                <w:u w:val="none"/>
              </w:rPr>
            </w:pPr>
            <w:r w:rsidRPr="00F30441">
              <w:rPr>
                <w:b w:val="0"/>
                <w:u w:val="none"/>
              </w:rPr>
              <w:t>4</w:t>
            </w:r>
            <w:r w:rsidR="00587CA9">
              <w:rPr>
                <w:b w:val="0"/>
                <w:u w:val="none"/>
              </w:rPr>
              <w:t>8</w:t>
            </w:r>
            <w:r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Y5</w:t>
            </w:r>
          </w:p>
        </w:tc>
        <w:tc>
          <w:tcPr>
            <w:tcW w:w="1836" w:type="dxa"/>
          </w:tcPr>
          <w:p w:rsidR="00264D85" w:rsidRPr="00F30441" w:rsidRDefault="00795C4A" w:rsidP="00EE44BC">
            <w:pPr>
              <w:jc w:val="center"/>
              <w:rPr>
                <w:b w:val="0"/>
                <w:u w:val="none"/>
              </w:rPr>
            </w:pPr>
            <w:r>
              <w:rPr>
                <w:b w:val="0"/>
                <w:u w:val="none"/>
              </w:rPr>
              <w:t>13</w:t>
            </w:r>
          </w:p>
        </w:tc>
        <w:tc>
          <w:tcPr>
            <w:tcW w:w="1701" w:type="dxa"/>
          </w:tcPr>
          <w:p w:rsidR="00264D85" w:rsidRPr="00F30441" w:rsidRDefault="00795C4A" w:rsidP="00EE44BC">
            <w:pPr>
              <w:jc w:val="center"/>
              <w:rPr>
                <w:b w:val="0"/>
                <w:u w:val="none"/>
              </w:rPr>
            </w:pPr>
            <w:r>
              <w:rPr>
                <w:b w:val="0"/>
                <w:u w:val="none"/>
              </w:rPr>
              <w:t>6</w:t>
            </w:r>
          </w:p>
        </w:tc>
        <w:tc>
          <w:tcPr>
            <w:tcW w:w="1701" w:type="dxa"/>
          </w:tcPr>
          <w:p w:rsidR="00264D85" w:rsidRPr="00F30441" w:rsidRDefault="00795C4A" w:rsidP="00EE44BC">
            <w:pPr>
              <w:jc w:val="center"/>
              <w:rPr>
                <w:b w:val="0"/>
                <w:u w:val="none"/>
              </w:rPr>
            </w:pPr>
            <w:r>
              <w:rPr>
                <w:b w:val="0"/>
                <w:u w:val="none"/>
              </w:rPr>
              <w:t>7</w:t>
            </w:r>
          </w:p>
        </w:tc>
        <w:tc>
          <w:tcPr>
            <w:tcW w:w="1559" w:type="dxa"/>
          </w:tcPr>
          <w:p w:rsidR="00264D85" w:rsidRPr="00F30441" w:rsidRDefault="00795C4A" w:rsidP="00EE44BC">
            <w:pPr>
              <w:jc w:val="center"/>
              <w:rPr>
                <w:b w:val="0"/>
                <w:u w:val="none"/>
              </w:rPr>
            </w:pPr>
            <w:r>
              <w:rPr>
                <w:b w:val="0"/>
                <w:u w:val="none"/>
              </w:rPr>
              <w:t>2</w:t>
            </w:r>
          </w:p>
        </w:tc>
        <w:tc>
          <w:tcPr>
            <w:tcW w:w="1418" w:type="dxa"/>
          </w:tcPr>
          <w:p w:rsidR="00264D85" w:rsidRPr="00F30441" w:rsidRDefault="00795C4A" w:rsidP="00EE44BC">
            <w:pPr>
              <w:jc w:val="center"/>
              <w:rPr>
                <w:b w:val="0"/>
                <w:u w:val="none"/>
              </w:rPr>
            </w:pPr>
            <w:r>
              <w:rPr>
                <w:b w:val="0"/>
                <w:u w:val="none"/>
              </w:rPr>
              <w:t>33</w:t>
            </w:r>
          </w:p>
        </w:tc>
        <w:tc>
          <w:tcPr>
            <w:tcW w:w="1276" w:type="dxa"/>
          </w:tcPr>
          <w:p w:rsidR="00264D85" w:rsidRPr="00F30441" w:rsidRDefault="00264D85" w:rsidP="00EE44BC">
            <w:pPr>
              <w:jc w:val="center"/>
              <w:rPr>
                <w:b w:val="0"/>
                <w:u w:val="none"/>
              </w:rPr>
            </w:pPr>
            <w:r w:rsidRPr="00F30441">
              <w:rPr>
                <w:b w:val="0"/>
                <w:u w:val="none"/>
              </w:rPr>
              <w:t>3</w:t>
            </w:r>
            <w:r w:rsidR="00587CA9">
              <w:rPr>
                <w:b w:val="0"/>
                <w:u w:val="none"/>
              </w:rPr>
              <w:t>9</w:t>
            </w:r>
            <w:r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Y6</w:t>
            </w:r>
          </w:p>
        </w:tc>
        <w:tc>
          <w:tcPr>
            <w:tcW w:w="1836" w:type="dxa"/>
          </w:tcPr>
          <w:p w:rsidR="00264D85" w:rsidRPr="00F30441" w:rsidRDefault="00795C4A" w:rsidP="00EE44BC">
            <w:pPr>
              <w:jc w:val="center"/>
              <w:rPr>
                <w:b w:val="0"/>
                <w:u w:val="none"/>
              </w:rPr>
            </w:pPr>
            <w:r>
              <w:rPr>
                <w:b w:val="0"/>
                <w:u w:val="none"/>
              </w:rPr>
              <w:t>10</w:t>
            </w:r>
          </w:p>
        </w:tc>
        <w:tc>
          <w:tcPr>
            <w:tcW w:w="1701" w:type="dxa"/>
          </w:tcPr>
          <w:p w:rsidR="00264D85" w:rsidRPr="00F30441" w:rsidRDefault="00795C4A" w:rsidP="00EE44BC">
            <w:pPr>
              <w:jc w:val="center"/>
              <w:rPr>
                <w:b w:val="0"/>
                <w:u w:val="none"/>
              </w:rPr>
            </w:pPr>
            <w:r>
              <w:rPr>
                <w:b w:val="0"/>
                <w:u w:val="none"/>
              </w:rPr>
              <w:t>5</w:t>
            </w:r>
          </w:p>
        </w:tc>
        <w:tc>
          <w:tcPr>
            <w:tcW w:w="1701" w:type="dxa"/>
          </w:tcPr>
          <w:p w:rsidR="00264D85" w:rsidRPr="00F30441" w:rsidRDefault="00264D85" w:rsidP="00EE44BC">
            <w:pPr>
              <w:jc w:val="center"/>
              <w:rPr>
                <w:b w:val="0"/>
                <w:u w:val="none"/>
              </w:rPr>
            </w:pPr>
            <w:r w:rsidRPr="00F30441">
              <w:rPr>
                <w:b w:val="0"/>
                <w:u w:val="none"/>
              </w:rPr>
              <w:t>5</w:t>
            </w:r>
          </w:p>
        </w:tc>
        <w:tc>
          <w:tcPr>
            <w:tcW w:w="1559" w:type="dxa"/>
          </w:tcPr>
          <w:p w:rsidR="00264D85" w:rsidRPr="00F30441" w:rsidRDefault="00264D85" w:rsidP="00EE44BC">
            <w:pPr>
              <w:jc w:val="center"/>
              <w:rPr>
                <w:b w:val="0"/>
                <w:u w:val="none"/>
              </w:rPr>
            </w:pPr>
            <w:r w:rsidRPr="00F30441">
              <w:rPr>
                <w:b w:val="0"/>
                <w:u w:val="none"/>
              </w:rPr>
              <w:t>3</w:t>
            </w:r>
          </w:p>
        </w:tc>
        <w:tc>
          <w:tcPr>
            <w:tcW w:w="1418" w:type="dxa"/>
          </w:tcPr>
          <w:p w:rsidR="00264D85" w:rsidRPr="00F30441" w:rsidRDefault="00264D85" w:rsidP="00EE44BC">
            <w:pPr>
              <w:jc w:val="center"/>
              <w:rPr>
                <w:b w:val="0"/>
                <w:u w:val="none"/>
              </w:rPr>
            </w:pPr>
            <w:r w:rsidRPr="00F30441">
              <w:rPr>
                <w:b w:val="0"/>
                <w:u w:val="none"/>
              </w:rPr>
              <w:t>3</w:t>
            </w:r>
            <w:r w:rsidR="00795C4A">
              <w:rPr>
                <w:b w:val="0"/>
                <w:u w:val="none"/>
              </w:rPr>
              <w:t>0</w:t>
            </w:r>
          </w:p>
        </w:tc>
        <w:tc>
          <w:tcPr>
            <w:tcW w:w="1276" w:type="dxa"/>
          </w:tcPr>
          <w:p w:rsidR="00264D85" w:rsidRPr="00F30441" w:rsidRDefault="00587CA9" w:rsidP="00EE44BC">
            <w:pPr>
              <w:jc w:val="center"/>
              <w:rPr>
                <w:b w:val="0"/>
                <w:u w:val="none"/>
              </w:rPr>
            </w:pPr>
            <w:r>
              <w:rPr>
                <w:b w:val="0"/>
                <w:u w:val="none"/>
              </w:rPr>
              <w:t>33</w:t>
            </w:r>
            <w:r w:rsidR="00264D85" w:rsidRPr="00F30441">
              <w:rPr>
                <w:b w:val="0"/>
                <w:u w:val="none"/>
              </w:rPr>
              <w:t>%</w:t>
            </w:r>
          </w:p>
        </w:tc>
      </w:tr>
      <w:tr w:rsidR="00264D85" w:rsidRPr="00F30441" w:rsidTr="00264D85">
        <w:tc>
          <w:tcPr>
            <w:tcW w:w="1136" w:type="dxa"/>
          </w:tcPr>
          <w:p w:rsidR="00264D85" w:rsidRPr="00F30441" w:rsidRDefault="00264D85" w:rsidP="00EE44BC">
            <w:pPr>
              <w:jc w:val="center"/>
              <w:rPr>
                <w:b w:val="0"/>
                <w:u w:val="none"/>
              </w:rPr>
            </w:pPr>
            <w:r w:rsidRPr="00F30441">
              <w:rPr>
                <w:b w:val="0"/>
                <w:u w:val="none"/>
              </w:rPr>
              <w:t>Total</w:t>
            </w:r>
          </w:p>
        </w:tc>
        <w:tc>
          <w:tcPr>
            <w:tcW w:w="1836" w:type="dxa"/>
          </w:tcPr>
          <w:p w:rsidR="00264D85" w:rsidRPr="00F30441" w:rsidRDefault="00587CA9" w:rsidP="00EE44BC">
            <w:pPr>
              <w:jc w:val="center"/>
              <w:rPr>
                <w:b w:val="0"/>
                <w:u w:val="none"/>
              </w:rPr>
            </w:pPr>
            <w:r>
              <w:rPr>
                <w:b w:val="0"/>
                <w:u w:val="none"/>
              </w:rPr>
              <w:t>79</w:t>
            </w:r>
          </w:p>
        </w:tc>
        <w:tc>
          <w:tcPr>
            <w:tcW w:w="1701" w:type="dxa"/>
          </w:tcPr>
          <w:p w:rsidR="00264D85" w:rsidRPr="00F30441" w:rsidRDefault="00587CA9" w:rsidP="00EE44BC">
            <w:pPr>
              <w:jc w:val="center"/>
              <w:rPr>
                <w:b w:val="0"/>
                <w:u w:val="none"/>
              </w:rPr>
            </w:pPr>
            <w:r>
              <w:rPr>
                <w:b w:val="0"/>
                <w:u w:val="none"/>
              </w:rPr>
              <w:t>47</w:t>
            </w:r>
          </w:p>
        </w:tc>
        <w:tc>
          <w:tcPr>
            <w:tcW w:w="1701" w:type="dxa"/>
          </w:tcPr>
          <w:p w:rsidR="00264D85" w:rsidRPr="00F30441" w:rsidRDefault="00264D85" w:rsidP="00EE44BC">
            <w:pPr>
              <w:jc w:val="center"/>
              <w:rPr>
                <w:b w:val="0"/>
                <w:u w:val="none"/>
              </w:rPr>
            </w:pPr>
            <w:r w:rsidRPr="00F30441">
              <w:rPr>
                <w:b w:val="0"/>
                <w:u w:val="none"/>
              </w:rPr>
              <w:t>3</w:t>
            </w:r>
            <w:r w:rsidR="00587CA9">
              <w:rPr>
                <w:b w:val="0"/>
                <w:u w:val="none"/>
              </w:rPr>
              <w:t>2</w:t>
            </w:r>
          </w:p>
        </w:tc>
        <w:tc>
          <w:tcPr>
            <w:tcW w:w="1559" w:type="dxa"/>
          </w:tcPr>
          <w:p w:rsidR="00264D85" w:rsidRPr="00F30441" w:rsidRDefault="00264D85" w:rsidP="00EE44BC">
            <w:pPr>
              <w:jc w:val="center"/>
              <w:rPr>
                <w:b w:val="0"/>
                <w:u w:val="none"/>
              </w:rPr>
            </w:pPr>
            <w:r w:rsidRPr="00F30441">
              <w:rPr>
                <w:b w:val="0"/>
                <w:u w:val="none"/>
              </w:rPr>
              <w:t>1</w:t>
            </w:r>
            <w:r w:rsidR="00587CA9">
              <w:rPr>
                <w:b w:val="0"/>
                <w:u w:val="none"/>
              </w:rPr>
              <w:t>9</w:t>
            </w:r>
          </w:p>
        </w:tc>
        <w:tc>
          <w:tcPr>
            <w:tcW w:w="1418" w:type="dxa"/>
          </w:tcPr>
          <w:p w:rsidR="00264D85" w:rsidRPr="00F30441" w:rsidRDefault="00264D85" w:rsidP="00EE44BC">
            <w:pPr>
              <w:jc w:val="center"/>
              <w:rPr>
                <w:b w:val="0"/>
                <w:u w:val="none"/>
              </w:rPr>
            </w:pPr>
            <w:r w:rsidRPr="00F30441">
              <w:rPr>
                <w:b w:val="0"/>
                <w:u w:val="none"/>
              </w:rPr>
              <w:t>1</w:t>
            </w:r>
            <w:r w:rsidR="00795C4A">
              <w:rPr>
                <w:b w:val="0"/>
                <w:u w:val="none"/>
              </w:rPr>
              <w:t>92</w:t>
            </w:r>
          </w:p>
        </w:tc>
        <w:tc>
          <w:tcPr>
            <w:tcW w:w="1276" w:type="dxa"/>
          </w:tcPr>
          <w:p w:rsidR="00264D85" w:rsidRPr="00F30441" w:rsidRDefault="00264D85" w:rsidP="00EE44BC">
            <w:pPr>
              <w:jc w:val="center"/>
              <w:rPr>
                <w:b w:val="0"/>
                <w:u w:val="none"/>
              </w:rPr>
            </w:pPr>
            <w:r w:rsidRPr="00F30441">
              <w:rPr>
                <w:b w:val="0"/>
                <w:u w:val="none"/>
              </w:rPr>
              <w:t>38%</w:t>
            </w:r>
          </w:p>
        </w:tc>
      </w:tr>
    </w:tbl>
    <w:p w:rsidR="00CF061A" w:rsidRDefault="00E30942">
      <w:pPr>
        <w:jc w:val="both"/>
      </w:pPr>
      <w:r>
        <w:rPr>
          <w:b w:val="0"/>
          <w:sz w:val="20"/>
          <w:u w:val="none"/>
        </w:rPr>
        <w:t xml:space="preserve"> </w:t>
      </w:r>
    </w:p>
    <w:p w:rsidR="00CF061A" w:rsidRDefault="00E30942">
      <w:pPr>
        <w:rPr>
          <w:u w:val="none"/>
        </w:rPr>
      </w:pPr>
      <w:r>
        <w:t xml:space="preserve">Record of </w:t>
      </w:r>
      <w:r w:rsidR="00DD133E">
        <w:t>Catch up Funding</w:t>
      </w:r>
      <w:r>
        <w:t xml:space="preserve"> Spending 20</w:t>
      </w:r>
      <w:r w:rsidR="00DE1FAD">
        <w:t>2</w:t>
      </w:r>
      <w:r w:rsidR="00D66580">
        <w:t>2</w:t>
      </w:r>
      <w:r w:rsidR="00DE1FAD">
        <w:t>/202</w:t>
      </w:r>
      <w:r w:rsidR="00D66580">
        <w:t>3</w:t>
      </w:r>
      <w:r>
        <w:t xml:space="preserve"> Impact Report</w:t>
      </w:r>
      <w:r>
        <w:rPr>
          <w:u w:val="none"/>
        </w:rPr>
        <w:t xml:space="preserve"> </w:t>
      </w:r>
    </w:p>
    <w:p w:rsidR="002A3252" w:rsidRDefault="002A3252"/>
    <w:p w:rsidR="002A3252" w:rsidRPr="002A3252" w:rsidRDefault="002A3252" w:rsidP="002A3252">
      <w:pPr>
        <w:jc w:val="left"/>
        <w:rPr>
          <w:b w:val="0"/>
          <w:u w:val="none"/>
        </w:rPr>
      </w:pPr>
      <w:r w:rsidRPr="002A3252">
        <w:rPr>
          <w:b w:val="0"/>
          <w:u w:val="none"/>
        </w:rPr>
        <w:t xml:space="preserve">Priorities for the spending for </w:t>
      </w:r>
      <w:r w:rsidR="00DD133E">
        <w:rPr>
          <w:b w:val="0"/>
          <w:u w:val="none"/>
        </w:rPr>
        <w:t xml:space="preserve">Catch up funding </w:t>
      </w:r>
      <w:r w:rsidRPr="002A3252">
        <w:rPr>
          <w:b w:val="0"/>
          <w:u w:val="none"/>
        </w:rPr>
        <w:t xml:space="preserve">children within the school is to close the learning gap for </w:t>
      </w:r>
      <w:r w:rsidR="00DD133E" w:rsidRPr="002A3252">
        <w:rPr>
          <w:b w:val="0"/>
          <w:u w:val="none"/>
        </w:rPr>
        <w:t>all children</w:t>
      </w:r>
      <w:r w:rsidRPr="002A3252">
        <w:rPr>
          <w:b w:val="0"/>
          <w:u w:val="none"/>
        </w:rPr>
        <w:t xml:space="preserve"> who </w:t>
      </w:r>
      <w:r w:rsidR="00DD133E">
        <w:rPr>
          <w:b w:val="0"/>
          <w:u w:val="none"/>
        </w:rPr>
        <w:t xml:space="preserve">the funding is targeted at </w:t>
      </w:r>
      <w:r w:rsidRPr="002A3252">
        <w:rPr>
          <w:b w:val="0"/>
          <w:u w:val="none"/>
        </w:rPr>
        <w:t xml:space="preserve">funding. This spending has been directed towards improving attainment in Reading, Writing and </w:t>
      </w:r>
      <w:r w:rsidR="00ED3EC5">
        <w:rPr>
          <w:b w:val="0"/>
          <w:u w:val="none"/>
        </w:rPr>
        <w:t>EYFS</w:t>
      </w:r>
      <w:r w:rsidRPr="002A3252">
        <w:rPr>
          <w:b w:val="0"/>
          <w:u w:val="none"/>
        </w:rPr>
        <w:t xml:space="preserve"> which links into our SIP 202</w:t>
      </w:r>
      <w:r w:rsidR="00ED3EC5">
        <w:rPr>
          <w:b w:val="0"/>
          <w:u w:val="none"/>
        </w:rPr>
        <w:t>2</w:t>
      </w:r>
      <w:r w:rsidRPr="002A3252">
        <w:rPr>
          <w:b w:val="0"/>
          <w:u w:val="none"/>
        </w:rPr>
        <w:t>/202</w:t>
      </w:r>
      <w:r w:rsidR="00ED3EC5">
        <w:rPr>
          <w:b w:val="0"/>
          <w:u w:val="none"/>
        </w:rPr>
        <w:t>3</w:t>
      </w:r>
      <w:r w:rsidRPr="002A3252">
        <w:rPr>
          <w:b w:val="0"/>
          <w:u w:val="none"/>
        </w:rPr>
        <w:t>.</w:t>
      </w:r>
    </w:p>
    <w:p w:rsidR="00CF061A" w:rsidRDefault="00E30942">
      <w:pPr>
        <w:jc w:val="left"/>
      </w:pPr>
      <w:r>
        <w:rPr>
          <w:b w:val="0"/>
          <w:sz w:val="25"/>
          <w:u w:val="none"/>
        </w:rPr>
        <w:t xml:space="preserve"> </w:t>
      </w:r>
    </w:p>
    <w:tbl>
      <w:tblPr>
        <w:tblStyle w:val="TableGrid"/>
        <w:tblW w:w="10632" w:type="dxa"/>
        <w:tblInd w:w="-5" w:type="dxa"/>
        <w:tblCellMar>
          <w:top w:w="2" w:type="dxa"/>
          <w:left w:w="5" w:type="dxa"/>
        </w:tblCellMar>
        <w:tblLook w:val="04A0" w:firstRow="1" w:lastRow="0" w:firstColumn="1" w:lastColumn="0" w:noHBand="0" w:noVBand="1"/>
      </w:tblPr>
      <w:tblGrid>
        <w:gridCol w:w="2068"/>
        <w:gridCol w:w="1608"/>
        <w:gridCol w:w="3656"/>
        <w:gridCol w:w="3300"/>
      </w:tblGrid>
      <w:tr w:rsidR="00887F60" w:rsidTr="005E7232">
        <w:trPr>
          <w:trHeight w:val="264"/>
        </w:trPr>
        <w:tc>
          <w:tcPr>
            <w:tcW w:w="2068" w:type="dxa"/>
            <w:tcBorders>
              <w:top w:val="single" w:sz="4" w:space="0" w:color="000000"/>
              <w:left w:val="single" w:sz="4" w:space="0" w:color="000000"/>
              <w:bottom w:val="single" w:sz="4" w:space="0" w:color="000000"/>
              <w:right w:val="single" w:sz="4" w:space="0" w:color="000000"/>
            </w:tcBorders>
          </w:tcPr>
          <w:p w:rsidR="00887F60" w:rsidRDefault="00887F60" w:rsidP="00210016">
            <w:pPr>
              <w:ind w:right="164"/>
            </w:pPr>
            <w:r>
              <w:rPr>
                <w:sz w:val="22"/>
                <w:u w:val="none"/>
              </w:rPr>
              <w:t xml:space="preserve">Item/Project </w:t>
            </w:r>
          </w:p>
        </w:tc>
        <w:tc>
          <w:tcPr>
            <w:tcW w:w="1608" w:type="dxa"/>
            <w:tcBorders>
              <w:top w:val="single" w:sz="4" w:space="0" w:color="000000"/>
              <w:left w:val="single" w:sz="4" w:space="0" w:color="000000"/>
              <w:bottom w:val="single" w:sz="4" w:space="0" w:color="000000"/>
              <w:right w:val="single" w:sz="4" w:space="0" w:color="000000"/>
            </w:tcBorders>
          </w:tcPr>
          <w:p w:rsidR="00887F60" w:rsidRDefault="00887F60" w:rsidP="00210016">
            <w:pPr>
              <w:ind w:left="1"/>
              <w:jc w:val="center"/>
            </w:pPr>
            <w:r>
              <w:rPr>
                <w:sz w:val="22"/>
                <w:u w:val="none"/>
              </w:rPr>
              <w:t xml:space="preserve">Cost </w:t>
            </w:r>
          </w:p>
        </w:tc>
        <w:tc>
          <w:tcPr>
            <w:tcW w:w="3656" w:type="dxa"/>
            <w:tcBorders>
              <w:top w:val="single" w:sz="4" w:space="0" w:color="000000"/>
              <w:left w:val="single" w:sz="4" w:space="0" w:color="000000"/>
              <w:bottom w:val="single" w:sz="4" w:space="0" w:color="000000"/>
              <w:right w:val="single" w:sz="4" w:space="0" w:color="000000"/>
            </w:tcBorders>
          </w:tcPr>
          <w:p w:rsidR="00887F60" w:rsidRDefault="00887F60" w:rsidP="00210016">
            <w:pPr>
              <w:ind w:left="1"/>
              <w:jc w:val="center"/>
            </w:pPr>
            <w:r>
              <w:rPr>
                <w:sz w:val="22"/>
                <w:u w:val="none"/>
              </w:rPr>
              <w:t xml:space="preserve">Objective </w:t>
            </w:r>
          </w:p>
        </w:tc>
        <w:tc>
          <w:tcPr>
            <w:tcW w:w="3300" w:type="dxa"/>
            <w:tcBorders>
              <w:top w:val="single" w:sz="4" w:space="0" w:color="000000"/>
              <w:left w:val="single" w:sz="4" w:space="0" w:color="000000"/>
              <w:bottom w:val="single" w:sz="4" w:space="0" w:color="000000"/>
              <w:right w:val="single" w:sz="4" w:space="0" w:color="000000"/>
            </w:tcBorders>
          </w:tcPr>
          <w:p w:rsidR="00887F60" w:rsidRDefault="00887F60" w:rsidP="00210016">
            <w:pPr>
              <w:ind w:right="5"/>
              <w:jc w:val="center"/>
            </w:pPr>
            <w:r>
              <w:rPr>
                <w:sz w:val="22"/>
                <w:u w:val="none"/>
              </w:rPr>
              <w:t xml:space="preserve">Impact </w:t>
            </w:r>
          </w:p>
        </w:tc>
      </w:tr>
      <w:tr w:rsidR="00887F60" w:rsidTr="005E7232">
        <w:trPr>
          <w:trHeight w:val="1800"/>
        </w:trPr>
        <w:tc>
          <w:tcPr>
            <w:tcW w:w="2068" w:type="dxa"/>
            <w:tcBorders>
              <w:top w:val="single" w:sz="4" w:space="0" w:color="000000"/>
              <w:left w:val="single" w:sz="4" w:space="0" w:color="000000"/>
              <w:bottom w:val="single" w:sz="4" w:space="0" w:color="000000"/>
              <w:right w:val="single" w:sz="4" w:space="0" w:color="000000"/>
            </w:tcBorders>
          </w:tcPr>
          <w:p w:rsidR="00887F60" w:rsidRDefault="00887F60" w:rsidP="00210016">
            <w:pPr>
              <w:spacing w:after="16" w:line="239" w:lineRule="auto"/>
              <w:ind w:left="105" w:right="119"/>
              <w:jc w:val="left"/>
              <w:rPr>
                <w:b w:val="0"/>
                <w:sz w:val="22"/>
                <w:u w:val="none"/>
              </w:rPr>
            </w:pPr>
            <w:r>
              <w:rPr>
                <w:b w:val="0"/>
                <w:sz w:val="22"/>
                <w:u w:val="none"/>
              </w:rPr>
              <w:t>1:</w:t>
            </w:r>
            <w:r w:rsidR="0072488D">
              <w:rPr>
                <w:b w:val="0"/>
                <w:sz w:val="22"/>
                <w:u w:val="none"/>
              </w:rPr>
              <w:t>4</w:t>
            </w:r>
            <w:r>
              <w:rPr>
                <w:b w:val="0"/>
                <w:sz w:val="22"/>
                <w:u w:val="none"/>
              </w:rPr>
              <w:t xml:space="preserve"> tuition or small group work for pupils in Y2</w:t>
            </w:r>
            <w:r w:rsidR="0072488D">
              <w:rPr>
                <w:b w:val="0"/>
                <w:sz w:val="22"/>
                <w:u w:val="none"/>
              </w:rPr>
              <w:t>, Y5</w:t>
            </w:r>
            <w:r>
              <w:rPr>
                <w:b w:val="0"/>
                <w:sz w:val="22"/>
                <w:u w:val="none"/>
              </w:rPr>
              <w:t xml:space="preserve"> and Y6.</w:t>
            </w:r>
            <w:r w:rsidR="00BE7ED5">
              <w:rPr>
                <w:b w:val="0"/>
                <w:sz w:val="22"/>
                <w:u w:val="none"/>
              </w:rPr>
              <w:t xml:space="preserve"> Autumn term</w:t>
            </w:r>
          </w:p>
          <w:p w:rsidR="00887F60" w:rsidRDefault="00887F60" w:rsidP="00210016">
            <w:pPr>
              <w:ind w:right="78"/>
              <w:jc w:val="left"/>
              <w:rPr>
                <w:b w:val="0"/>
                <w:sz w:val="22"/>
                <w:u w:val="none"/>
              </w:rPr>
            </w:pPr>
          </w:p>
          <w:p w:rsidR="00887F60" w:rsidRDefault="00887F60" w:rsidP="00210016">
            <w:pPr>
              <w:ind w:right="78"/>
              <w:jc w:val="left"/>
            </w:pPr>
            <w:r>
              <w:rPr>
                <w:b w:val="0"/>
                <w:sz w:val="22"/>
                <w:u w:val="none"/>
              </w:rPr>
              <w:t>Targeted intervention with the children who are just below age expected goals in core subjects for the year.</w:t>
            </w:r>
          </w:p>
        </w:tc>
        <w:tc>
          <w:tcPr>
            <w:tcW w:w="1608" w:type="dxa"/>
            <w:tcBorders>
              <w:top w:val="single" w:sz="4" w:space="0" w:color="000000"/>
              <w:left w:val="single" w:sz="4" w:space="0" w:color="000000"/>
              <w:bottom w:val="single" w:sz="4" w:space="0" w:color="000000"/>
              <w:right w:val="single" w:sz="4" w:space="0" w:color="000000"/>
            </w:tcBorders>
          </w:tcPr>
          <w:p w:rsidR="00887F60" w:rsidRPr="0072488D" w:rsidRDefault="00887F60" w:rsidP="00210016">
            <w:pPr>
              <w:ind w:left="168"/>
              <w:jc w:val="center"/>
              <w:rPr>
                <w:b w:val="0"/>
                <w:u w:val="none"/>
              </w:rPr>
            </w:pPr>
            <w:r w:rsidRPr="0072488D">
              <w:rPr>
                <w:b w:val="0"/>
                <w:u w:val="none"/>
              </w:rPr>
              <w:t>X</w:t>
            </w:r>
            <w:r w:rsidR="0072488D" w:rsidRPr="0072488D">
              <w:rPr>
                <w:b w:val="0"/>
                <w:u w:val="none"/>
              </w:rPr>
              <w:t>10</w:t>
            </w:r>
            <w:r w:rsidRPr="0072488D">
              <w:rPr>
                <w:b w:val="0"/>
                <w:u w:val="none"/>
              </w:rPr>
              <w:t xml:space="preserve"> session at £20= £200</w:t>
            </w:r>
          </w:p>
          <w:p w:rsidR="00887F60" w:rsidRDefault="00887F60" w:rsidP="00210016">
            <w:pPr>
              <w:ind w:left="168"/>
              <w:jc w:val="center"/>
              <w:rPr>
                <w:b w:val="0"/>
                <w:u w:val="none"/>
              </w:rPr>
            </w:pPr>
            <w:r w:rsidRPr="0072488D">
              <w:rPr>
                <w:b w:val="0"/>
                <w:u w:val="none"/>
              </w:rPr>
              <w:t>X1</w:t>
            </w:r>
            <w:r w:rsidR="0072488D" w:rsidRPr="0072488D">
              <w:rPr>
                <w:b w:val="0"/>
                <w:u w:val="none"/>
              </w:rPr>
              <w:t>2</w:t>
            </w:r>
            <w:r w:rsidRPr="0072488D">
              <w:rPr>
                <w:b w:val="0"/>
                <w:u w:val="none"/>
              </w:rPr>
              <w:t xml:space="preserve"> groups =£</w:t>
            </w:r>
            <w:r w:rsidR="0072488D">
              <w:rPr>
                <w:b w:val="0"/>
                <w:u w:val="none"/>
              </w:rPr>
              <w:t>2,4</w:t>
            </w:r>
            <w:r w:rsidR="0072488D" w:rsidRPr="0072488D">
              <w:rPr>
                <w:b w:val="0"/>
                <w:u w:val="none"/>
              </w:rPr>
              <w:t>00</w:t>
            </w: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Default="00887F60" w:rsidP="00210016">
            <w:pPr>
              <w:ind w:left="168"/>
              <w:jc w:val="center"/>
              <w:rPr>
                <w:b w:val="0"/>
                <w:u w:val="none"/>
              </w:rPr>
            </w:pPr>
          </w:p>
          <w:p w:rsidR="00887F60" w:rsidRPr="000E51C0" w:rsidRDefault="00887F60" w:rsidP="00210016">
            <w:pPr>
              <w:jc w:val="center"/>
              <w:rPr>
                <w:b w:val="0"/>
                <w:u w:val="none"/>
              </w:rPr>
            </w:pPr>
            <w:r w:rsidRPr="0072488D">
              <w:rPr>
                <w:b w:val="0"/>
                <w:u w:val="none"/>
              </w:rPr>
              <w:t>Resources £</w:t>
            </w:r>
            <w:r w:rsidR="0072488D" w:rsidRPr="0072488D">
              <w:rPr>
                <w:b w:val="0"/>
                <w:u w:val="none"/>
              </w:rPr>
              <w:t>3</w:t>
            </w:r>
            <w:r w:rsidR="003937F0">
              <w:rPr>
                <w:b w:val="0"/>
                <w:u w:val="none"/>
              </w:rPr>
              <w:t>6</w:t>
            </w:r>
            <w:r w:rsidRPr="0072488D">
              <w:rPr>
                <w:b w:val="0"/>
                <w:u w:val="none"/>
              </w:rPr>
              <w:t>00</w:t>
            </w:r>
          </w:p>
        </w:tc>
        <w:tc>
          <w:tcPr>
            <w:tcW w:w="3656" w:type="dxa"/>
            <w:tcBorders>
              <w:top w:val="single" w:sz="4" w:space="0" w:color="000000"/>
              <w:left w:val="single" w:sz="4" w:space="0" w:color="000000"/>
              <w:bottom w:val="single" w:sz="4" w:space="0" w:color="000000"/>
              <w:right w:val="single" w:sz="4" w:space="0" w:color="000000"/>
            </w:tcBorders>
          </w:tcPr>
          <w:p w:rsidR="00887F60" w:rsidRDefault="00887F60" w:rsidP="00210016">
            <w:pPr>
              <w:ind w:right="222"/>
              <w:jc w:val="left"/>
              <w:rPr>
                <w:b w:val="0"/>
                <w:sz w:val="22"/>
                <w:u w:val="none"/>
              </w:rPr>
            </w:pPr>
            <w:r>
              <w:rPr>
                <w:b w:val="0"/>
                <w:sz w:val="22"/>
                <w:u w:val="none"/>
              </w:rPr>
              <w:t>Spring/Summer term.</w:t>
            </w:r>
          </w:p>
          <w:p w:rsidR="00887F60" w:rsidRDefault="00887F60" w:rsidP="00210016">
            <w:pPr>
              <w:ind w:right="222"/>
              <w:jc w:val="left"/>
              <w:rPr>
                <w:b w:val="0"/>
                <w:sz w:val="22"/>
                <w:u w:val="none"/>
              </w:rPr>
            </w:pPr>
            <w:r>
              <w:rPr>
                <w:b w:val="0"/>
                <w:sz w:val="22"/>
                <w:u w:val="none"/>
              </w:rPr>
              <w:t>To boost confidence and accelerate the progress of targeted individuals in English and Maths to increase the number of age-related expectations at the end of Key Stage one and two. Targeted year 2 and year 6 in the spring term. These children are targeted from Autumn assessments.</w:t>
            </w:r>
          </w:p>
          <w:p w:rsidR="00887F60" w:rsidRDefault="00887F60" w:rsidP="00210016">
            <w:pPr>
              <w:ind w:left="105" w:right="222"/>
              <w:jc w:val="left"/>
            </w:pPr>
          </w:p>
          <w:p w:rsidR="005E7232" w:rsidRDefault="005E7232" w:rsidP="00210016">
            <w:pPr>
              <w:ind w:left="105" w:right="222"/>
              <w:jc w:val="left"/>
              <w:rPr>
                <w:b w:val="0"/>
                <w:sz w:val="22"/>
                <w:u w:val="none"/>
              </w:rPr>
            </w:pPr>
          </w:p>
          <w:p w:rsidR="00887F60" w:rsidRDefault="00887F60" w:rsidP="00210016">
            <w:pPr>
              <w:ind w:left="105" w:right="222"/>
              <w:jc w:val="left"/>
              <w:rPr>
                <w:b w:val="0"/>
                <w:sz w:val="22"/>
                <w:u w:val="none"/>
              </w:rPr>
            </w:pPr>
            <w:r w:rsidRPr="00E75592">
              <w:rPr>
                <w:b w:val="0"/>
                <w:sz w:val="22"/>
                <w:u w:val="none"/>
              </w:rPr>
              <w:t>CGP bought for work with interventions</w:t>
            </w:r>
            <w:r w:rsidR="005E7232">
              <w:rPr>
                <w:b w:val="0"/>
                <w:sz w:val="22"/>
                <w:u w:val="none"/>
              </w:rPr>
              <w:t xml:space="preserve"> across all year groups.</w:t>
            </w:r>
          </w:p>
          <w:p w:rsidR="00887F60" w:rsidRPr="00E75592" w:rsidRDefault="00887F60" w:rsidP="00210016">
            <w:pPr>
              <w:ind w:left="105" w:right="222"/>
              <w:jc w:val="left"/>
              <w:rPr>
                <w:b w:val="0"/>
                <w:sz w:val="22"/>
                <w:u w:val="none"/>
              </w:rPr>
            </w:pPr>
          </w:p>
          <w:p w:rsidR="00887F60" w:rsidRDefault="00887F60" w:rsidP="00210016">
            <w:pPr>
              <w:ind w:left="105" w:right="222"/>
              <w:jc w:val="left"/>
              <w:rPr>
                <w:b w:val="0"/>
                <w:sz w:val="22"/>
                <w:u w:val="none"/>
              </w:rPr>
            </w:pPr>
            <w:r w:rsidRPr="003F7EBC">
              <w:rPr>
                <w:b w:val="0"/>
                <w:sz w:val="22"/>
                <w:u w:val="none"/>
              </w:rPr>
              <w:t>Children will be tracked on the outcomes at the spring and EOKS assessments.</w:t>
            </w:r>
          </w:p>
          <w:p w:rsidR="00887F60" w:rsidRDefault="00887F60" w:rsidP="00210016">
            <w:pPr>
              <w:ind w:left="105" w:right="222"/>
              <w:jc w:val="left"/>
            </w:pPr>
          </w:p>
        </w:tc>
        <w:tc>
          <w:tcPr>
            <w:tcW w:w="3300" w:type="dxa"/>
            <w:tcBorders>
              <w:top w:val="single" w:sz="4" w:space="0" w:color="000000"/>
              <w:left w:val="single" w:sz="4" w:space="0" w:color="000000"/>
              <w:bottom w:val="single" w:sz="4" w:space="0" w:color="000000"/>
              <w:right w:val="single" w:sz="4" w:space="0" w:color="000000"/>
            </w:tcBorders>
          </w:tcPr>
          <w:p w:rsidR="00887F60" w:rsidRDefault="00765140" w:rsidP="00210016">
            <w:pPr>
              <w:ind w:left="100" w:right="379"/>
              <w:jc w:val="left"/>
            </w:pPr>
            <w:r w:rsidRPr="00765140">
              <w:rPr>
                <w:b w:val="0"/>
                <w:sz w:val="22"/>
                <w:u w:val="none"/>
              </w:rPr>
              <w:t>See below for impact.</w:t>
            </w:r>
          </w:p>
        </w:tc>
      </w:tr>
      <w:tr w:rsidR="00887F60" w:rsidTr="005E7232">
        <w:trPr>
          <w:trHeight w:val="3130"/>
        </w:trPr>
        <w:tc>
          <w:tcPr>
            <w:tcW w:w="2068" w:type="dxa"/>
            <w:tcBorders>
              <w:top w:val="single" w:sz="4" w:space="0" w:color="000000"/>
              <w:left w:val="single" w:sz="4" w:space="0" w:color="000000"/>
              <w:bottom w:val="single" w:sz="4" w:space="0" w:color="000000"/>
              <w:right w:val="single" w:sz="4" w:space="0" w:color="000000"/>
            </w:tcBorders>
          </w:tcPr>
          <w:p w:rsidR="00887F60" w:rsidRDefault="00887F60" w:rsidP="00210016">
            <w:pPr>
              <w:spacing w:after="16" w:line="239" w:lineRule="auto"/>
              <w:ind w:left="105" w:right="119"/>
              <w:jc w:val="left"/>
              <w:rPr>
                <w:b w:val="0"/>
                <w:sz w:val="22"/>
                <w:u w:val="none"/>
              </w:rPr>
            </w:pPr>
            <w:r>
              <w:rPr>
                <w:b w:val="0"/>
                <w:sz w:val="22"/>
                <w:u w:val="none"/>
              </w:rPr>
              <w:lastRenderedPageBreak/>
              <w:t>1:</w:t>
            </w:r>
            <w:r w:rsidR="0072488D">
              <w:rPr>
                <w:b w:val="0"/>
                <w:sz w:val="22"/>
                <w:u w:val="none"/>
              </w:rPr>
              <w:t>4</w:t>
            </w:r>
            <w:r>
              <w:rPr>
                <w:b w:val="0"/>
                <w:sz w:val="22"/>
                <w:u w:val="none"/>
              </w:rPr>
              <w:t xml:space="preserve"> tuition or small group work for pupils in Y</w:t>
            </w:r>
            <w:r w:rsidR="00BE7ED5">
              <w:rPr>
                <w:b w:val="0"/>
                <w:sz w:val="22"/>
                <w:u w:val="none"/>
              </w:rPr>
              <w:t>6, Y2</w:t>
            </w:r>
            <w:r>
              <w:rPr>
                <w:b w:val="0"/>
                <w:sz w:val="22"/>
                <w:u w:val="none"/>
              </w:rPr>
              <w:t xml:space="preserve"> and Y</w:t>
            </w:r>
            <w:r w:rsidR="00BE7ED5">
              <w:rPr>
                <w:b w:val="0"/>
                <w:sz w:val="22"/>
                <w:u w:val="none"/>
              </w:rPr>
              <w:t>5</w:t>
            </w:r>
            <w:r>
              <w:rPr>
                <w:b w:val="0"/>
                <w:sz w:val="22"/>
                <w:u w:val="none"/>
              </w:rPr>
              <w:t>.</w:t>
            </w:r>
            <w:r w:rsidR="00BE7ED5">
              <w:rPr>
                <w:b w:val="0"/>
                <w:sz w:val="22"/>
                <w:u w:val="none"/>
              </w:rPr>
              <w:t xml:space="preserve"> Spring Term</w:t>
            </w:r>
          </w:p>
          <w:p w:rsidR="00887F60" w:rsidRDefault="00887F60" w:rsidP="00210016">
            <w:pPr>
              <w:ind w:right="78"/>
              <w:jc w:val="left"/>
              <w:rPr>
                <w:b w:val="0"/>
                <w:sz w:val="22"/>
                <w:u w:val="none"/>
              </w:rPr>
            </w:pPr>
          </w:p>
          <w:p w:rsidR="00887F60" w:rsidRDefault="00887F60" w:rsidP="00210016">
            <w:pPr>
              <w:ind w:left="105"/>
              <w:jc w:val="left"/>
            </w:pPr>
            <w:r>
              <w:rPr>
                <w:b w:val="0"/>
                <w:sz w:val="22"/>
                <w:u w:val="none"/>
              </w:rPr>
              <w:t>Targeted intervention with the children who are just below age expected goals in core subjects for the year.</w:t>
            </w:r>
          </w:p>
        </w:tc>
        <w:tc>
          <w:tcPr>
            <w:tcW w:w="1608" w:type="dxa"/>
            <w:tcBorders>
              <w:top w:val="single" w:sz="4" w:space="0" w:color="000000"/>
              <w:left w:val="single" w:sz="4" w:space="0" w:color="000000"/>
              <w:bottom w:val="single" w:sz="4" w:space="0" w:color="000000"/>
              <w:right w:val="single" w:sz="4" w:space="0" w:color="000000"/>
            </w:tcBorders>
          </w:tcPr>
          <w:p w:rsidR="00887F60" w:rsidRPr="0072488D" w:rsidRDefault="00887F60" w:rsidP="00210016">
            <w:pPr>
              <w:ind w:left="168"/>
              <w:jc w:val="center"/>
              <w:rPr>
                <w:b w:val="0"/>
                <w:u w:val="none"/>
              </w:rPr>
            </w:pPr>
            <w:r w:rsidRPr="0072488D">
              <w:rPr>
                <w:b w:val="0"/>
                <w:u w:val="none"/>
              </w:rPr>
              <w:t>X10 session at £20= £200</w:t>
            </w:r>
          </w:p>
          <w:p w:rsidR="00887F60" w:rsidRPr="0072488D" w:rsidRDefault="00887F60" w:rsidP="00210016">
            <w:pPr>
              <w:ind w:left="168"/>
              <w:jc w:val="center"/>
              <w:rPr>
                <w:b w:val="0"/>
                <w:u w:val="none"/>
              </w:rPr>
            </w:pPr>
            <w:r w:rsidRPr="0072488D">
              <w:rPr>
                <w:b w:val="0"/>
                <w:u w:val="none"/>
              </w:rPr>
              <w:t>X1</w:t>
            </w:r>
            <w:r w:rsidR="0072488D" w:rsidRPr="0072488D">
              <w:rPr>
                <w:b w:val="0"/>
                <w:u w:val="none"/>
              </w:rPr>
              <w:t>2</w:t>
            </w:r>
            <w:r w:rsidRPr="0072488D">
              <w:rPr>
                <w:b w:val="0"/>
                <w:u w:val="none"/>
              </w:rPr>
              <w:t xml:space="preserve"> groups =£2,</w:t>
            </w:r>
            <w:r w:rsidR="0072488D" w:rsidRPr="0072488D">
              <w:rPr>
                <w:b w:val="0"/>
                <w:u w:val="none"/>
              </w:rPr>
              <w:t>4</w:t>
            </w:r>
            <w:r w:rsidRPr="0072488D">
              <w:rPr>
                <w:b w:val="0"/>
                <w:u w:val="none"/>
              </w:rPr>
              <w:t>00</w:t>
            </w:r>
          </w:p>
          <w:p w:rsidR="00887F60" w:rsidRPr="0072488D" w:rsidRDefault="00887F60" w:rsidP="00210016">
            <w:pPr>
              <w:ind w:left="44"/>
              <w:jc w:val="center"/>
            </w:pPr>
          </w:p>
          <w:p w:rsidR="00887F60" w:rsidRPr="0072488D" w:rsidRDefault="00887F60" w:rsidP="00210016">
            <w:pPr>
              <w:ind w:left="44"/>
              <w:jc w:val="center"/>
            </w:pPr>
          </w:p>
        </w:tc>
        <w:tc>
          <w:tcPr>
            <w:tcW w:w="3656" w:type="dxa"/>
            <w:tcBorders>
              <w:top w:val="single" w:sz="4" w:space="0" w:color="000000"/>
              <w:left w:val="single" w:sz="4" w:space="0" w:color="000000"/>
              <w:bottom w:val="single" w:sz="4" w:space="0" w:color="000000"/>
              <w:right w:val="single" w:sz="4" w:space="0" w:color="000000"/>
            </w:tcBorders>
          </w:tcPr>
          <w:p w:rsidR="00887F60" w:rsidRDefault="00887F60" w:rsidP="00210016">
            <w:pPr>
              <w:ind w:left="105" w:right="184"/>
              <w:jc w:val="left"/>
              <w:rPr>
                <w:b w:val="0"/>
                <w:sz w:val="22"/>
                <w:u w:val="none"/>
              </w:rPr>
            </w:pPr>
            <w:r>
              <w:rPr>
                <w:b w:val="0"/>
                <w:sz w:val="22"/>
                <w:u w:val="none"/>
              </w:rPr>
              <w:t>S</w:t>
            </w:r>
            <w:r w:rsidR="00BE7ED5">
              <w:rPr>
                <w:b w:val="0"/>
                <w:sz w:val="22"/>
                <w:u w:val="none"/>
              </w:rPr>
              <w:t>pring</w:t>
            </w:r>
            <w:r>
              <w:rPr>
                <w:b w:val="0"/>
                <w:sz w:val="22"/>
                <w:u w:val="none"/>
              </w:rPr>
              <w:t xml:space="preserve"> term</w:t>
            </w:r>
          </w:p>
          <w:p w:rsidR="00887F60" w:rsidRDefault="00887F60" w:rsidP="00210016">
            <w:pPr>
              <w:ind w:left="105" w:right="184"/>
              <w:jc w:val="left"/>
              <w:rPr>
                <w:b w:val="0"/>
                <w:sz w:val="22"/>
                <w:u w:val="none"/>
              </w:rPr>
            </w:pPr>
            <w:r>
              <w:rPr>
                <w:b w:val="0"/>
                <w:sz w:val="22"/>
                <w:u w:val="none"/>
              </w:rPr>
              <w:t xml:space="preserve">To boost confidence and accelerate the progress of targeted individuals in English and Maths to increase the number of age-related expectations at the end of year 5. Targeted year 1 and year 5 in the summer term. </w:t>
            </w:r>
          </w:p>
          <w:p w:rsidR="00887F60" w:rsidRDefault="00887F60" w:rsidP="00210016">
            <w:pPr>
              <w:ind w:left="105" w:right="184"/>
              <w:jc w:val="left"/>
            </w:pPr>
          </w:p>
          <w:p w:rsidR="00887F60" w:rsidRDefault="00887F60" w:rsidP="00210016">
            <w:pPr>
              <w:ind w:left="105" w:right="222"/>
              <w:jc w:val="left"/>
              <w:rPr>
                <w:b w:val="0"/>
                <w:sz w:val="22"/>
                <w:u w:val="none"/>
              </w:rPr>
            </w:pPr>
            <w:r w:rsidRPr="003F7EBC">
              <w:rPr>
                <w:b w:val="0"/>
                <w:sz w:val="22"/>
                <w:u w:val="none"/>
              </w:rPr>
              <w:t>Children will be tracked on the outcomes at the spring and EOKS assessments.</w:t>
            </w:r>
          </w:p>
          <w:p w:rsidR="00887F60" w:rsidRDefault="00887F60" w:rsidP="00210016">
            <w:pPr>
              <w:ind w:left="105" w:right="184"/>
              <w:jc w:val="left"/>
            </w:pPr>
          </w:p>
        </w:tc>
        <w:tc>
          <w:tcPr>
            <w:tcW w:w="3300" w:type="dxa"/>
            <w:tcBorders>
              <w:top w:val="single" w:sz="4" w:space="0" w:color="000000"/>
              <w:left w:val="single" w:sz="4" w:space="0" w:color="000000"/>
              <w:bottom w:val="single" w:sz="4" w:space="0" w:color="000000"/>
              <w:right w:val="single" w:sz="4" w:space="0" w:color="000000"/>
            </w:tcBorders>
          </w:tcPr>
          <w:p w:rsidR="00887F60" w:rsidRDefault="00765140" w:rsidP="00210016">
            <w:pPr>
              <w:ind w:left="100" w:right="181"/>
              <w:jc w:val="both"/>
            </w:pPr>
            <w:r w:rsidRPr="00765140">
              <w:rPr>
                <w:b w:val="0"/>
                <w:sz w:val="22"/>
                <w:u w:val="none"/>
              </w:rPr>
              <w:t>See below</w:t>
            </w:r>
            <w:r>
              <w:rPr>
                <w:b w:val="0"/>
                <w:sz w:val="22"/>
                <w:u w:val="none"/>
              </w:rPr>
              <w:t xml:space="preserve"> for impact.</w:t>
            </w:r>
          </w:p>
        </w:tc>
      </w:tr>
      <w:tr w:rsidR="00BE7ED5" w:rsidTr="005E7232">
        <w:trPr>
          <w:trHeight w:val="3130"/>
        </w:trPr>
        <w:tc>
          <w:tcPr>
            <w:tcW w:w="2068" w:type="dxa"/>
            <w:tcBorders>
              <w:top w:val="single" w:sz="4" w:space="0" w:color="000000"/>
              <w:left w:val="single" w:sz="4" w:space="0" w:color="000000"/>
              <w:bottom w:val="single" w:sz="4" w:space="0" w:color="000000"/>
              <w:right w:val="single" w:sz="4" w:space="0" w:color="000000"/>
            </w:tcBorders>
          </w:tcPr>
          <w:p w:rsidR="00BE7ED5" w:rsidRDefault="00BE7ED5" w:rsidP="00BE7ED5">
            <w:pPr>
              <w:spacing w:after="16" w:line="239" w:lineRule="auto"/>
              <w:ind w:left="105" w:right="119"/>
              <w:jc w:val="left"/>
              <w:rPr>
                <w:b w:val="0"/>
                <w:sz w:val="22"/>
                <w:u w:val="none"/>
              </w:rPr>
            </w:pPr>
            <w:r>
              <w:rPr>
                <w:b w:val="0"/>
                <w:sz w:val="22"/>
                <w:u w:val="none"/>
              </w:rPr>
              <w:t>1:</w:t>
            </w:r>
            <w:r w:rsidR="0072488D">
              <w:rPr>
                <w:b w:val="0"/>
                <w:sz w:val="22"/>
                <w:u w:val="none"/>
              </w:rPr>
              <w:t>4</w:t>
            </w:r>
            <w:r>
              <w:rPr>
                <w:b w:val="0"/>
                <w:sz w:val="22"/>
                <w:u w:val="none"/>
              </w:rPr>
              <w:t xml:space="preserve"> tuition or small group work for pupils in Y1 and Y5. Summer Term</w:t>
            </w:r>
          </w:p>
          <w:p w:rsidR="00BE7ED5" w:rsidRDefault="00BE7ED5" w:rsidP="005E7232">
            <w:pPr>
              <w:ind w:left="44"/>
              <w:jc w:val="left"/>
              <w:rPr>
                <w:b w:val="0"/>
                <w:sz w:val="22"/>
                <w:u w:val="none"/>
              </w:rPr>
            </w:pPr>
          </w:p>
          <w:p w:rsidR="00BE7ED5" w:rsidRDefault="00BE7ED5" w:rsidP="005E7232">
            <w:pPr>
              <w:ind w:left="44"/>
              <w:jc w:val="left"/>
              <w:rPr>
                <w:b w:val="0"/>
                <w:sz w:val="22"/>
                <w:u w:val="none"/>
              </w:rPr>
            </w:pPr>
          </w:p>
        </w:tc>
        <w:tc>
          <w:tcPr>
            <w:tcW w:w="1608" w:type="dxa"/>
            <w:tcBorders>
              <w:top w:val="single" w:sz="4" w:space="0" w:color="000000"/>
              <w:left w:val="single" w:sz="4" w:space="0" w:color="000000"/>
              <w:bottom w:val="single" w:sz="4" w:space="0" w:color="000000"/>
              <w:right w:val="single" w:sz="4" w:space="0" w:color="000000"/>
            </w:tcBorders>
          </w:tcPr>
          <w:p w:rsidR="00BE7ED5" w:rsidRPr="0072488D" w:rsidRDefault="00BE7ED5" w:rsidP="00BE7ED5">
            <w:pPr>
              <w:ind w:left="168"/>
              <w:jc w:val="center"/>
              <w:rPr>
                <w:b w:val="0"/>
                <w:u w:val="none"/>
              </w:rPr>
            </w:pPr>
            <w:r w:rsidRPr="0072488D">
              <w:rPr>
                <w:b w:val="0"/>
                <w:u w:val="none"/>
              </w:rPr>
              <w:t>X7 session at £20= £200</w:t>
            </w:r>
          </w:p>
          <w:p w:rsidR="00BE7ED5" w:rsidRPr="0072488D" w:rsidRDefault="00BE7ED5" w:rsidP="00BE7ED5">
            <w:pPr>
              <w:ind w:left="168"/>
              <w:jc w:val="center"/>
              <w:rPr>
                <w:b w:val="0"/>
                <w:u w:val="none"/>
              </w:rPr>
            </w:pPr>
            <w:r w:rsidRPr="0072488D">
              <w:rPr>
                <w:b w:val="0"/>
                <w:u w:val="none"/>
              </w:rPr>
              <w:t>X</w:t>
            </w:r>
            <w:r w:rsidR="003937F0">
              <w:rPr>
                <w:b w:val="0"/>
                <w:u w:val="none"/>
              </w:rPr>
              <w:t>8</w:t>
            </w:r>
            <w:r w:rsidRPr="0072488D">
              <w:rPr>
                <w:b w:val="0"/>
                <w:u w:val="none"/>
              </w:rPr>
              <w:t xml:space="preserve"> groups =£1,</w:t>
            </w:r>
            <w:r w:rsidR="003937F0">
              <w:rPr>
                <w:b w:val="0"/>
                <w:u w:val="none"/>
              </w:rPr>
              <w:t>12</w:t>
            </w:r>
            <w:r w:rsidRPr="0072488D">
              <w:rPr>
                <w:b w:val="0"/>
                <w:u w:val="none"/>
              </w:rPr>
              <w:t>0</w:t>
            </w:r>
          </w:p>
          <w:p w:rsidR="00BE7ED5" w:rsidRPr="0072488D" w:rsidRDefault="00BE7ED5" w:rsidP="005E7232">
            <w:pPr>
              <w:ind w:left="44"/>
              <w:jc w:val="left"/>
              <w:rPr>
                <w:b w:val="0"/>
                <w:sz w:val="22"/>
                <w:u w:val="none"/>
              </w:rPr>
            </w:pPr>
          </w:p>
        </w:tc>
        <w:tc>
          <w:tcPr>
            <w:tcW w:w="3656" w:type="dxa"/>
            <w:tcBorders>
              <w:top w:val="single" w:sz="4" w:space="0" w:color="000000"/>
              <w:left w:val="single" w:sz="4" w:space="0" w:color="000000"/>
              <w:bottom w:val="single" w:sz="4" w:space="0" w:color="000000"/>
              <w:right w:val="single" w:sz="4" w:space="0" w:color="000000"/>
            </w:tcBorders>
          </w:tcPr>
          <w:p w:rsidR="00BE7ED5" w:rsidRDefault="00BE7ED5" w:rsidP="00401B62">
            <w:pPr>
              <w:ind w:right="222"/>
              <w:jc w:val="left"/>
              <w:rPr>
                <w:b w:val="0"/>
                <w:sz w:val="22"/>
                <w:u w:val="none"/>
              </w:rPr>
            </w:pPr>
            <w:r>
              <w:rPr>
                <w:b w:val="0"/>
                <w:sz w:val="22"/>
                <w:u w:val="none"/>
              </w:rPr>
              <w:t xml:space="preserve"> To be decided after the Spring   </w:t>
            </w:r>
            <w:r w:rsidR="00E75471">
              <w:rPr>
                <w:b w:val="0"/>
                <w:sz w:val="22"/>
                <w:u w:val="none"/>
              </w:rPr>
              <w:t xml:space="preserve">    </w:t>
            </w:r>
            <w:r>
              <w:rPr>
                <w:b w:val="0"/>
                <w:sz w:val="22"/>
                <w:u w:val="none"/>
              </w:rPr>
              <w:t>assessment.</w:t>
            </w:r>
          </w:p>
        </w:tc>
        <w:tc>
          <w:tcPr>
            <w:tcW w:w="3300" w:type="dxa"/>
            <w:tcBorders>
              <w:top w:val="single" w:sz="4" w:space="0" w:color="000000"/>
              <w:left w:val="single" w:sz="4" w:space="0" w:color="000000"/>
              <w:bottom w:val="single" w:sz="4" w:space="0" w:color="000000"/>
              <w:right w:val="single" w:sz="4" w:space="0" w:color="000000"/>
            </w:tcBorders>
          </w:tcPr>
          <w:p w:rsidR="00BE7ED5" w:rsidRDefault="00765140" w:rsidP="00210016">
            <w:pPr>
              <w:ind w:left="100" w:right="181"/>
              <w:jc w:val="both"/>
            </w:pPr>
            <w:r w:rsidRPr="00765140">
              <w:rPr>
                <w:b w:val="0"/>
                <w:sz w:val="22"/>
                <w:u w:val="none"/>
              </w:rPr>
              <w:t>See below for impact.</w:t>
            </w:r>
          </w:p>
        </w:tc>
      </w:tr>
    </w:tbl>
    <w:p w:rsidR="00887F60" w:rsidRDefault="00887F60" w:rsidP="00887F60">
      <w:pPr>
        <w:ind w:right="818"/>
      </w:pPr>
      <w:r>
        <w:rPr>
          <w:rFonts w:ascii="Calibri" w:eastAsia="Calibri" w:hAnsi="Calibri" w:cs="Calibri"/>
          <w:b w:val="0"/>
          <w:sz w:val="22"/>
          <w:u w:val="none"/>
        </w:rPr>
        <w:t xml:space="preserve"> </w:t>
      </w:r>
    </w:p>
    <w:tbl>
      <w:tblPr>
        <w:tblStyle w:val="TableGrid"/>
        <w:tblW w:w="10632" w:type="dxa"/>
        <w:tblInd w:w="-5" w:type="dxa"/>
        <w:tblLayout w:type="fixed"/>
        <w:tblCellMar>
          <w:left w:w="5" w:type="dxa"/>
        </w:tblCellMar>
        <w:tblLook w:val="04A0" w:firstRow="1" w:lastRow="0" w:firstColumn="1" w:lastColumn="0" w:noHBand="0" w:noVBand="1"/>
      </w:tblPr>
      <w:tblGrid>
        <w:gridCol w:w="10632"/>
      </w:tblGrid>
      <w:tr w:rsidR="00887F60" w:rsidTr="00210016">
        <w:trPr>
          <w:trHeight w:val="566"/>
        </w:trPr>
        <w:tc>
          <w:tcPr>
            <w:tcW w:w="10632" w:type="dxa"/>
            <w:tcBorders>
              <w:top w:val="single" w:sz="4" w:space="0" w:color="000000"/>
              <w:left w:val="single" w:sz="4" w:space="0" w:color="000000"/>
              <w:bottom w:val="single" w:sz="4" w:space="0" w:color="000000"/>
              <w:right w:val="single" w:sz="4" w:space="0" w:color="000000"/>
            </w:tcBorders>
          </w:tcPr>
          <w:p w:rsidR="00887F60" w:rsidRDefault="00887F60" w:rsidP="00210016">
            <w:pPr>
              <w:ind w:left="100" w:right="-36"/>
              <w:jc w:val="left"/>
            </w:pPr>
            <w:r w:rsidRPr="004C1A7E">
              <w:rPr>
                <w:b w:val="0"/>
                <w:sz w:val="22"/>
                <w:u w:val="none"/>
              </w:rPr>
              <w:t xml:space="preserve">Total spent: </w:t>
            </w:r>
            <w:r w:rsidR="003937F0">
              <w:rPr>
                <w:b w:val="0"/>
                <w:sz w:val="22"/>
                <w:u w:val="none"/>
              </w:rPr>
              <w:t xml:space="preserve">£9,520 </w:t>
            </w:r>
            <w:r w:rsidRPr="004C1A7E">
              <w:rPr>
                <w:b w:val="0"/>
                <w:sz w:val="22"/>
                <w:u w:val="none"/>
              </w:rPr>
              <w:t xml:space="preserve">plus Contingency £ </w:t>
            </w:r>
            <w:r w:rsidR="003937F0">
              <w:rPr>
                <w:b w:val="0"/>
                <w:sz w:val="22"/>
                <w:u w:val="none"/>
              </w:rPr>
              <w:t>34</w:t>
            </w:r>
            <w:r w:rsidR="00BE7ED5">
              <w:rPr>
                <w:b w:val="0"/>
                <w:sz w:val="22"/>
                <w:u w:val="none"/>
              </w:rPr>
              <w:t>0</w:t>
            </w:r>
            <w:r w:rsidR="00BD2AB2">
              <w:rPr>
                <w:b w:val="0"/>
                <w:sz w:val="22"/>
                <w:u w:val="none"/>
              </w:rPr>
              <w:t>= £</w:t>
            </w:r>
            <w:r w:rsidR="003937F0">
              <w:rPr>
                <w:b w:val="0"/>
                <w:sz w:val="22"/>
                <w:u w:val="none"/>
              </w:rPr>
              <w:t>9,860</w:t>
            </w:r>
          </w:p>
          <w:p w:rsidR="00887F60" w:rsidRPr="00925860" w:rsidRDefault="00887F60" w:rsidP="00210016">
            <w:pPr>
              <w:ind w:left="28"/>
              <w:jc w:val="left"/>
              <w:rPr>
                <w:b w:val="0"/>
                <w:sz w:val="22"/>
                <w:u w:val="none"/>
              </w:rPr>
            </w:pPr>
            <w:r>
              <w:rPr>
                <w:b w:val="0"/>
                <w:sz w:val="22"/>
                <w:u w:val="none"/>
              </w:rPr>
              <w:t xml:space="preserve"> </w:t>
            </w:r>
          </w:p>
          <w:p w:rsidR="00887F60" w:rsidRDefault="00887F60" w:rsidP="00210016">
            <w:pPr>
              <w:ind w:left="100"/>
              <w:jc w:val="left"/>
            </w:pPr>
            <w:r>
              <w:rPr>
                <w:b w:val="0"/>
                <w:sz w:val="22"/>
                <w:u w:val="none"/>
              </w:rPr>
              <w:t xml:space="preserve"> </w:t>
            </w:r>
          </w:p>
        </w:tc>
      </w:tr>
    </w:tbl>
    <w:p w:rsidR="00CF061A" w:rsidRDefault="00E30942">
      <w:pPr>
        <w:ind w:right="818"/>
      </w:pPr>
      <w:r>
        <w:rPr>
          <w:rFonts w:ascii="Calibri" w:eastAsia="Calibri" w:hAnsi="Calibri" w:cs="Calibri"/>
          <w:b w:val="0"/>
          <w:sz w:val="22"/>
          <w:u w:val="none"/>
        </w:rPr>
        <w:t xml:space="preserve"> </w:t>
      </w:r>
    </w:p>
    <w:p w:rsidR="00CF061A" w:rsidRDefault="00E30942">
      <w:pPr>
        <w:jc w:val="both"/>
        <w:rPr>
          <w:b w:val="0"/>
          <w:sz w:val="6"/>
          <w:u w:val="none"/>
        </w:rPr>
      </w:pPr>
      <w:r>
        <w:rPr>
          <w:b w:val="0"/>
          <w:sz w:val="6"/>
          <w:u w:val="none"/>
        </w:rPr>
        <w:t xml:space="preserve"> </w:t>
      </w:r>
      <w:r w:rsidR="008A3FC4">
        <w:rPr>
          <w:b w:val="0"/>
          <w:noProof/>
          <w:shd w:val="clear" w:color="auto" w:fill="FFFFFF"/>
        </w:rPr>
        <w:drawing>
          <wp:inline distT="0" distB="0" distL="0" distR="0" wp14:anchorId="3FD05395" wp14:editId="36233FC4">
            <wp:extent cx="6648450" cy="2143125"/>
            <wp:effectExtent l="0" t="0" r="0" b="9525"/>
            <wp:docPr id="2" name="Picture 2" descr="C:\Users\CHolmes\AppData\Local\Microsoft\Windows\INetCache\Content.MSO\DD45949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olmes\AppData\Local\Microsoft\Windows\INetCache\Content.MSO\DD45949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9965" cy="2143613"/>
                    </a:xfrm>
                    <a:prstGeom prst="rect">
                      <a:avLst/>
                    </a:prstGeom>
                    <a:noFill/>
                    <a:ln>
                      <a:noFill/>
                    </a:ln>
                  </pic:spPr>
                </pic:pic>
              </a:graphicData>
            </a:graphic>
          </wp:inline>
        </w:drawing>
      </w:r>
    </w:p>
    <w:p w:rsidR="008A3FC4" w:rsidRPr="00997950" w:rsidRDefault="005F0E00" w:rsidP="008A3FC4">
      <w:pPr>
        <w:pStyle w:val="paragraph"/>
        <w:numPr>
          <w:ilvl w:val="0"/>
          <w:numId w:val="16"/>
        </w:numPr>
        <w:spacing w:before="0" w:beforeAutospacing="0" w:after="0" w:afterAutospacing="0"/>
        <w:ind w:left="1080" w:firstLine="0"/>
        <w:textAlignment w:val="baseline"/>
        <w:rPr>
          <w:rFonts w:ascii="Arial" w:hAnsi="Arial" w:cs="Arial"/>
          <w:sz w:val="22"/>
          <w:szCs w:val="22"/>
        </w:rPr>
      </w:pPr>
      <w:r>
        <w:rPr>
          <w:rFonts w:ascii="Arial" w:hAnsi="Arial" w:cs="Arial"/>
          <w:color w:val="000000"/>
          <w:shd w:val="clear" w:color="auto" w:fill="FFFFFF"/>
        </w:rPr>
        <w:br/>
      </w:r>
      <w:r w:rsidR="00765140">
        <w:rPr>
          <w:shd w:val="clear" w:color="auto" w:fill="FFFFFF"/>
        </w:rPr>
        <w:br/>
      </w:r>
      <w:r w:rsidR="008A3FC4" w:rsidRPr="00997950">
        <w:rPr>
          <w:rFonts w:ascii="Arial" w:hAnsi="Arial" w:cs="Arial"/>
          <w:sz w:val="22"/>
          <w:szCs w:val="22"/>
        </w:rPr>
        <w:t>Percentage of children passing SAT’s for Year 2 = 55% and Year 6 = 66%.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Best Results seen in Year 1 and Year 3 respectively and best progress seen in Year 5, the same as the spring term.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 xml:space="preserve">The </w:t>
      </w:r>
      <w:proofErr w:type="gramStart"/>
      <w:r w:rsidRPr="00997950">
        <w:rPr>
          <w:rFonts w:eastAsia="Times New Roman"/>
          <w:b w:val="0"/>
          <w:color w:val="auto"/>
          <w:sz w:val="22"/>
          <w:u w:val="none"/>
        </w:rPr>
        <w:t>amount</w:t>
      </w:r>
      <w:proofErr w:type="gramEnd"/>
      <w:r w:rsidRPr="00997950">
        <w:rPr>
          <w:rFonts w:eastAsia="Times New Roman"/>
          <w:b w:val="0"/>
          <w:color w:val="auto"/>
          <w:sz w:val="22"/>
          <w:u w:val="none"/>
        </w:rPr>
        <w:t xml:space="preserve"> of children working at GD has increased in years 1, 4, 5 and 6 since Spring 2.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For EAL pupils compared within non-EAL, there are no significant difference in attainment in Years 1, 3 and 4. Non-EAL performed better than EAL in Years 2 and 6. EAL outperformed Non- EAL in year 5.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Non-EAL made better progress than EAL in all year groups. </w:t>
      </w:r>
    </w:p>
    <w:p w:rsidR="008A3FC4" w:rsidRPr="008A3FC4" w:rsidRDefault="008A3FC4" w:rsidP="008A3FC4">
      <w:pPr>
        <w:numPr>
          <w:ilvl w:val="0"/>
          <w:numId w:val="16"/>
        </w:numPr>
        <w:spacing w:line="240" w:lineRule="auto"/>
        <w:ind w:left="1080" w:firstLine="0"/>
        <w:jc w:val="left"/>
        <w:textAlignment w:val="baseline"/>
        <w:rPr>
          <w:rFonts w:ascii="Calibri" w:eastAsia="Times New Roman" w:hAnsi="Calibri" w:cs="Calibri"/>
          <w:b w:val="0"/>
          <w:color w:val="auto"/>
          <w:szCs w:val="24"/>
          <w:u w:val="none"/>
        </w:rPr>
      </w:pPr>
      <w:r w:rsidRPr="00997950">
        <w:rPr>
          <w:rFonts w:eastAsia="Times New Roman"/>
          <w:b w:val="0"/>
          <w:color w:val="auto"/>
          <w:sz w:val="22"/>
          <w:u w:val="none"/>
        </w:rPr>
        <w:t>For PP pupils compared within non-PP, there are no significant difference in attainment in Year 4 and 5. PP performed better that</w:t>
      </w:r>
      <w:r w:rsidRPr="008A3FC4">
        <w:rPr>
          <w:rFonts w:ascii="Calibri" w:eastAsia="Times New Roman" w:hAnsi="Calibri" w:cs="Calibri"/>
          <w:b w:val="0"/>
          <w:szCs w:val="24"/>
          <w:u w:val="none"/>
        </w:rPr>
        <w:t xml:space="preserve"> Non-PP children in 1, 2 and 6. Whereas Non-PP performed better in year 3.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lastRenderedPageBreak/>
        <w:t>PP made better progress in all year groups except Year 3 where it was the same.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Greater attainment in year groups 1, 2, 4, 5 and 6 seen for non-SEND pupils. Whereas SEN outperformed in years 3 and EYFS.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Progress is better in Year 1, and 2 for SEND than non-SEND (Progress for SEN being +3 and progress for Non-SEND being +6)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Compared to Autumn data, attainment has increased in all classes.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Attainment of EAL pupils has increased in years EYFS, 1, 2, 4, 5 and 6 with very little change in year 3. The attainment of Non-EAL children has remained steady in all class apart from Year 2 and 6 were there was a significant increase.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Attainment of PP children has increased in most years with a slight drop in year 1, 5 and 6.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Attainment of the non-PP children has increased all classes.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 xml:space="preserve">Little </w:t>
      </w:r>
      <w:proofErr w:type="spellStart"/>
      <w:r w:rsidRPr="00997950">
        <w:rPr>
          <w:rFonts w:eastAsia="Times New Roman"/>
          <w:b w:val="0"/>
          <w:color w:val="auto"/>
          <w:sz w:val="22"/>
          <w:u w:val="none"/>
        </w:rPr>
        <w:t>Wandle</w:t>
      </w:r>
      <w:proofErr w:type="spellEnd"/>
      <w:r w:rsidRPr="00997950">
        <w:rPr>
          <w:rFonts w:eastAsia="Times New Roman"/>
          <w:b w:val="0"/>
          <w:color w:val="auto"/>
          <w:sz w:val="22"/>
          <w:u w:val="none"/>
        </w:rPr>
        <w:t xml:space="preserve"> is having a great impact on children building those reading foundations. The number of children who have not yet passed their phonics screening is only 1 in Y3 and 1 in Y4.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The phonics screening test had a 72% pass of the year 1 children! </w:t>
      </w:r>
    </w:p>
    <w:p w:rsidR="008A3FC4" w:rsidRPr="008A3FC4" w:rsidRDefault="008A3FC4" w:rsidP="008A3FC4">
      <w:pPr>
        <w:numPr>
          <w:ilvl w:val="0"/>
          <w:numId w:val="16"/>
        </w:numPr>
        <w:spacing w:line="240" w:lineRule="auto"/>
        <w:ind w:left="1080" w:firstLine="0"/>
        <w:jc w:val="left"/>
        <w:textAlignment w:val="baseline"/>
        <w:rPr>
          <w:rFonts w:eastAsia="Times New Roman"/>
          <w:b w:val="0"/>
          <w:color w:val="auto"/>
          <w:sz w:val="22"/>
          <w:u w:val="none"/>
        </w:rPr>
      </w:pPr>
      <w:r w:rsidRPr="00997950">
        <w:rPr>
          <w:rFonts w:eastAsia="Times New Roman"/>
          <w:b w:val="0"/>
          <w:color w:val="auto"/>
          <w:sz w:val="22"/>
          <w:u w:val="none"/>
        </w:rPr>
        <w:t>The percentage of children moving into year 1 with phase 3 phonics or above is 69% compared with 59% last year. </w:t>
      </w:r>
    </w:p>
    <w:p w:rsidR="008A3FC4" w:rsidRDefault="008A3FC4" w:rsidP="0072488D">
      <w:pPr>
        <w:jc w:val="both"/>
        <w:rPr>
          <w:shd w:val="clear" w:color="auto" w:fill="FFFFFF"/>
        </w:rPr>
      </w:pPr>
    </w:p>
    <w:p w:rsidR="008A3FC4" w:rsidRPr="008A3FC4" w:rsidRDefault="008A3FC4" w:rsidP="008A3FC4">
      <w:pPr>
        <w:pStyle w:val="paragraph"/>
        <w:numPr>
          <w:ilvl w:val="0"/>
          <w:numId w:val="17"/>
        </w:numPr>
        <w:spacing w:before="0" w:beforeAutospacing="0" w:after="0" w:afterAutospacing="0"/>
        <w:ind w:left="360" w:firstLine="0"/>
        <w:textAlignment w:val="baseline"/>
        <w:rPr>
          <w:rFonts w:ascii="Arial" w:hAnsi="Arial" w:cs="Arial"/>
          <w:sz w:val="22"/>
          <w:szCs w:val="22"/>
        </w:rPr>
      </w:pPr>
      <w:r>
        <w:rPr>
          <w:b/>
          <w:noProof/>
          <w:shd w:val="clear" w:color="auto" w:fill="FFFFFF"/>
        </w:rPr>
        <w:drawing>
          <wp:inline distT="0" distB="0" distL="0" distR="0">
            <wp:extent cx="6648450" cy="2257425"/>
            <wp:effectExtent l="0" t="0" r="0" b="9525"/>
            <wp:docPr id="3" name="Picture 3" descr="C:\Users\CHolmes\AppData\Local\Microsoft\Windows\INetCache\Content.MSO\22D304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olmes\AppData\Local\Microsoft\Windows\INetCache\Content.MSO\22D304D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8450" cy="2257425"/>
                    </a:xfrm>
                    <a:prstGeom prst="rect">
                      <a:avLst/>
                    </a:prstGeom>
                    <a:noFill/>
                    <a:ln>
                      <a:noFill/>
                    </a:ln>
                  </pic:spPr>
                </pic:pic>
              </a:graphicData>
            </a:graphic>
          </wp:inline>
        </w:drawing>
      </w:r>
      <w:r>
        <w:rPr>
          <w:rFonts w:ascii="Arial" w:hAnsi="Arial" w:cs="Arial"/>
          <w:color w:val="000000"/>
          <w:shd w:val="clear" w:color="auto" w:fill="FFFFFF"/>
        </w:rPr>
        <w:br/>
      </w:r>
      <w:r w:rsidR="00765140">
        <w:rPr>
          <w:shd w:val="clear" w:color="auto" w:fill="FFFFFF"/>
        </w:rPr>
        <w:br/>
      </w:r>
      <w:r w:rsidRPr="008A3FC4">
        <w:rPr>
          <w:rFonts w:ascii="Arial" w:hAnsi="Arial" w:cs="Arial"/>
          <w:sz w:val="22"/>
          <w:szCs w:val="22"/>
        </w:rPr>
        <w:t>Best results seen in year 6 followed by year 2. This was similar in Autumn 2, where year 2 had the best results.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 xml:space="preserve">The greatest number of greater depth writers is in year 1 (17%) followed by year 2 and </w:t>
      </w:r>
      <w:proofErr w:type="gramStart"/>
      <w:r w:rsidRPr="008A3FC4">
        <w:rPr>
          <w:rFonts w:eastAsia="Times New Roman"/>
          <w:b w:val="0"/>
          <w:color w:val="auto"/>
          <w:sz w:val="22"/>
          <w:u w:val="none"/>
        </w:rPr>
        <w:t>6  (</w:t>
      </w:r>
      <w:proofErr w:type="gramEnd"/>
      <w:r w:rsidRPr="008A3FC4">
        <w:rPr>
          <w:rFonts w:eastAsia="Times New Roman"/>
          <w:b w:val="0"/>
          <w:color w:val="auto"/>
          <w:sz w:val="22"/>
          <w:u w:val="none"/>
        </w:rPr>
        <w:t>3%)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 xml:space="preserve">Least children at ARE </w:t>
      </w:r>
      <w:proofErr w:type="spellStart"/>
      <w:r w:rsidRPr="008A3FC4">
        <w:rPr>
          <w:rFonts w:eastAsia="Times New Roman"/>
          <w:b w:val="0"/>
          <w:color w:val="auto"/>
          <w:sz w:val="22"/>
          <w:u w:val="none"/>
        </w:rPr>
        <w:t>are</w:t>
      </w:r>
      <w:proofErr w:type="spellEnd"/>
      <w:r w:rsidRPr="008A3FC4">
        <w:rPr>
          <w:rFonts w:eastAsia="Times New Roman"/>
          <w:b w:val="0"/>
          <w:color w:val="auto"/>
          <w:sz w:val="22"/>
          <w:u w:val="none"/>
        </w:rPr>
        <w:t xml:space="preserve"> in year 3 followed by year. There is some difference form Spring term, where year 3 had the least children at ARE followed by year 4.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Greatest progress was made in year 6 (72%: 6) followed by year 5 (70%: 6). This was the same in Autumn and Spring term.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Least progress was made in year 1 (14%: 4) followed by year 2.  This has changed since Spring term, which was year 4 followed by year 3.  Progress across all year groups is greater than in Spring term.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Non-EAL children are outperforming EAL children from year 2 - 6 with the most significant difference in year 6. This was also the case in Spring term but in autumn term, there wasn’t a significant difference between EAL and non-EAL children.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Progress between non-EAL and EAL children varies between year groups. EAL children progress more than non-EAL in years: 5,6 and 4.  Non-EAL progress more in years: 6,2 and 4 respectively.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Attainment between PP and non-PP children is similar through school bar year 1 where it is much lower. PP children outperform non-PP significantly in year in year 2.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Attainment for non-SEND children is better than SEND children across school. This was the same as in Autumn term.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The best attainment for SEND children is in year 6 followed by year 2.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lastRenderedPageBreak/>
        <w:t xml:space="preserve">The greatest progress for SEND at 3+ levels is in year 6 (91%) followed by year 4 (85%) and year 3 </w:t>
      </w:r>
      <w:proofErr w:type="gramStart"/>
      <w:r w:rsidRPr="008A3FC4">
        <w:rPr>
          <w:rFonts w:eastAsia="Times New Roman"/>
          <w:b w:val="0"/>
          <w:color w:val="auto"/>
          <w:sz w:val="22"/>
          <w:u w:val="none"/>
        </w:rPr>
        <w:t>( 82</w:t>
      </w:r>
      <w:proofErr w:type="gramEnd"/>
      <w:r w:rsidRPr="008A3FC4">
        <w:rPr>
          <w:rFonts w:eastAsia="Times New Roman"/>
          <w:b w:val="0"/>
          <w:color w:val="auto"/>
          <w:sz w:val="22"/>
          <w:u w:val="none"/>
        </w:rPr>
        <w:t>%)This was similar in both previous terms where it was similar year groups (year 6 and 3) </w:t>
      </w:r>
    </w:p>
    <w:p w:rsidR="008A3FC4" w:rsidRPr="008A3FC4" w:rsidRDefault="008A3FC4" w:rsidP="008A3FC4">
      <w:pPr>
        <w:numPr>
          <w:ilvl w:val="0"/>
          <w:numId w:val="17"/>
        </w:numPr>
        <w:spacing w:line="240" w:lineRule="auto"/>
        <w:ind w:left="360" w:firstLine="0"/>
        <w:jc w:val="left"/>
        <w:textAlignment w:val="baseline"/>
        <w:rPr>
          <w:rFonts w:eastAsia="Times New Roman"/>
          <w:b w:val="0"/>
          <w:color w:val="auto"/>
          <w:sz w:val="22"/>
          <w:u w:val="none"/>
        </w:rPr>
      </w:pPr>
      <w:r w:rsidRPr="008A3FC4">
        <w:rPr>
          <w:rFonts w:eastAsia="Times New Roman"/>
          <w:b w:val="0"/>
          <w:color w:val="auto"/>
          <w:sz w:val="22"/>
          <w:u w:val="none"/>
        </w:rPr>
        <w:t>The greatest progress for SEND at 6+ levels is in year 6 (72%) followed by year 3 (45%). In Spring term, (4+) it was year 5, followed by year 6. </w:t>
      </w:r>
    </w:p>
    <w:p w:rsidR="0072488D" w:rsidRDefault="0072488D" w:rsidP="0072488D">
      <w:pPr>
        <w:jc w:val="both"/>
        <w:rPr>
          <w:rStyle w:val="normaltextrun"/>
        </w:rPr>
      </w:pPr>
    </w:p>
    <w:p w:rsidR="008A3FC4" w:rsidRDefault="008A3FC4" w:rsidP="0072488D">
      <w:pPr>
        <w:jc w:val="both"/>
        <w:rPr>
          <w:rStyle w:val="normaltextrun"/>
        </w:rPr>
      </w:pPr>
      <w:r w:rsidRPr="00A16BCC">
        <w:rPr>
          <w:noProof/>
        </w:rPr>
        <w:drawing>
          <wp:inline distT="0" distB="0" distL="0" distR="0" wp14:anchorId="510F87F1" wp14:editId="5BDF0F93">
            <wp:extent cx="6629400" cy="1895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0481" cy="1895784"/>
                    </a:xfrm>
                    <a:prstGeom prst="rect">
                      <a:avLst/>
                    </a:prstGeom>
                    <a:noFill/>
                    <a:ln>
                      <a:noFill/>
                    </a:ln>
                  </pic:spPr>
                </pic:pic>
              </a:graphicData>
            </a:graphic>
          </wp:inline>
        </w:drawing>
      </w:r>
    </w:p>
    <w:p w:rsidR="007D29FB" w:rsidRDefault="007D29FB" w:rsidP="007D29FB">
      <w:pPr>
        <w:spacing w:after="200" w:line="276" w:lineRule="auto"/>
        <w:jc w:val="left"/>
        <w:rPr>
          <w:rFonts w:ascii="Calibri" w:eastAsia="Calibri" w:hAnsi="Calibri" w:cs="Times New Roman"/>
          <w:color w:val="auto"/>
          <w:szCs w:val="24"/>
          <w:u w:val="none"/>
          <w:lang w:eastAsia="en-US"/>
        </w:rPr>
      </w:pP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Best results seen in years 1 and 4 respectively.</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There has been an increase in all classes except year 1 of children achieving ARE+ and all classes except Year 3 and 6 in children achieving greater depth.</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EAL children in Years EYFS, 4 and 5 have performed better than non-EAL children.</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PP children performed better than non-PP in years 1, 2 and 3.</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75% of SEND in EYFS reached GLD compared to 67% of Non-SEND.</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 xml:space="preserve">Greatest progress has been seen in Years 3, 4 and 6 </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 xml:space="preserve">All EAL children across school have made better progress than Non-EAL except year 4 which is broadly </w:t>
      </w:r>
      <w:proofErr w:type="spellStart"/>
      <w:r w:rsidRPr="00997950">
        <w:rPr>
          <w:rFonts w:ascii="Arial" w:hAnsi="Arial" w:cs="Arial"/>
          <w:sz w:val="22"/>
          <w:szCs w:val="22"/>
        </w:rPr>
        <w:t>inline</w:t>
      </w:r>
      <w:proofErr w:type="spellEnd"/>
      <w:r w:rsidRPr="00997950">
        <w:rPr>
          <w:rFonts w:ascii="Arial" w:hAnsi="Arial" w:cs="Arial"/>
          <w:sz w:val="22"/>
          <w:szCs w:val="22"/>
        </w:rPr>
        <w:t xml:space="preserve"> with each other (3% difference).</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 xml:space="preserve">Progress for PP compared to non-PP children is better in all year groups except Year 1 where there is a difference of 8% and Year 6 which is broadly </w:t>
      </w:r>
      <w:proofErr w:type="spellStart"/>
      <w:r w:rsidRPr="00997950">
        <w:rPr>
          <w:rFonts w:ascii="Arial" w:hAnsi="Arial" w:cs="Arial"/>
          <w:sz w:val="22"/>
          <w:szCs w:val="22"/>
        </w:rPr>
        <w:t>inline</w:t>
      </w:r>
      <w:proofErr w:type="spellEnd"/>
      <w:r w:rsidRPr="00997950">
        <w:rPr>
          <w:rFonts w:ascii="Arial" w:hAnsi="Arial" w:cs="Arial"/>
          <w:sz w:val="22"/>
          <w:szCs w:val="22"/>
        </w:rPr>
        <w:t xml:space="preserve"> (difference of 3%).</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Better progress has been seen for SEND children in years 1, 2 and 4.</w:t>
      </w:r>
    </w:p>
    <w:p w:rsidR="008A3FC4" w:rsidRPr="00997950" w:rsidRDefault="008A3FC4" w:rsidP="008A3FC4">
      <w:pPr>
        <w:pStyle w:val="NormalWeb"/>
        <w:numPr>
          <w:ilvl w:val="0"/>
          <w:numId w:val="18"/>
        </w:numPr>
        <w:rPr>
          <w:rFonts w:ascii="Arial" w:hAnsi="Arial" w:cs="Arial"/>
          <w:sz w:val="22"/>
          <w:szCs w:val="22"/>
        </w:rPr>
      </w:pPr>
      <w:r w:rsidRPr="00997950">
        <w:rPr>
          <w:rFonts w:ascii="Arial" w:hAnsi="Arial" w:cs="Arial"/>
          <w:sz w:val="22"/>
          <w:szCs w:val="22"/>
        </w:rPr>
        <w:t>Analysis from test papers shows that arithmetic is still a strength within school. Actions to be taken next academic year to improve reasoning through the use of sentence stems to develop analytical thinking and reasoning and exposure to worded problems to increase familiarity so children get used to applying their fluency within a context.</w:t>
      </w:r>
    </w:p>
    <w:p w:rsidR="008A3FC4" w:rsidRPr="00A16BCC" w:rsidRDefault="008A3FC4" w:rsidP="008A3FC4">
      <w:pPr>
        <w:pStyle w:val="NormalWeb"/>
        <w:rPr>
          <w:rFonts w:asciiTheme="minorHAnsi" w:hAnsiTheme="minorHAnsi" w:cstheme="minorHAnsi"/>
          <w:color w:val="000000"/>
        </w:rPr>
      </w:pPr>
    </w:p>
    <w:p w:rsidR="008A3FC4" w:rsidRPr="007D29FB" w:rsidRDefault="008A3FC4" w:rsidP="007D29FB">
      <w:pPr>
        <w:spacing w:after="200" w:line="276" w:lineRule="auto"/>
        <w:jc w:val="left"/>
        <w:rPr>
          <w:rFonts w:ascii="Calibri" w:eastAsia="Calibri" w:hAnsi="Calibri" w:cs="Times New Roman"/>
          <w:color w:val="auto"/>
          <w:szCs w:val="24"/>
          <w:u w:val="none"/>
          <w:lang w:eastAsia="en-US"/>
        </w:rPr>
      </w:pPr>
      <w:bookmarkStart w:id="0" w:name="_GoBack"/>
      <w:bookmarkEnd w:id="0"/>
    </w:p>
    <w:p w:rsidR="00CF061A" w:rsidRDefault="00CF061A">
      <w:pPr>
        <w:jc w:val="both"/>
      </w:pPr>
    </w:p>
    <w:p w:rsidR="0006234E" w:rsidRDefault="00487282">
      <w:pPr>
        <w:jc w:val="both"/>
        <w:rPr>
          <w:b w:val="0"/>
          <w:sz w:val="22"/>
          <w:u w:val="none"/>
        </w:rPr>
      </w:pPr>
      <w:r w:rsidRPr="00487282">
        <w:rPr>
          <w:b w:val="0"/>
          <w:sz w:val="22"/>
          <w:u w:val="none"/>
        </w:rPr>
        <w:t>Written:</w:t>
      </w:r>
      <w:r>
        <w:rPr>
          <w:b w:val="0"/>
          <w:sz w:val="22"/>
          <w:u w:val="none"/>
        </w:rPr>
        <w:t xml:space="preserve"> </w:t>
      </w:r>
      <w:r w:rsidR="0006234E">
        <w:rPr>
          <w:b w:val="0"/>
          <w:sz w:val="22"/>
          <w:u w:val="none"/>
        </w:rPr>
        <w:t>September 202</w:t>
      </w:r>
      <w:r w:rsidR="00ED3EC5">
        <w:rPr>
          <w:b w:val="0"/>
          <w:sz w:val="22"/>
          <w:u w:val="none"/>
        </w:rPr>
        <w:t>2</w:t>
      </w:r>
      <w:r w:rsidR="0006234E">
        <w:rPr>
          <w:b w:val="0"/>
          <w:sz w:val="22"/>
          <w:u w:val="none"/>
        </w:rPr>
        <w:t xml:space="preserve"> </w:t>
      </w:r>
    </w:p>
    <w:p w:rsidR="00487282" w:rsidRDefault="00487282">
      <w:pPr>
        <w:jc w:val="both"/>
        <w:rPr>
          <w:b w:val="0"/>
          <w:sz w:val="22"/>
          <w:u w:val="none"/>
        </w:rPr>
      </w:pPr>
      <w:r w:rsidRPr="00487282">
        <w:rPr>
          <w:b w:val="0"/>
          <w:sz w:val="22"/>
          <w:u w:val="none"/>
        </w:rPr>
        <w:t>Reviewed</w:t>
      </w:r>
      <w:r w:rsidR="004E204A">
        <w:rPr>
          <w:b w:val="0"/>
          <w:sz w:val="22"/>
          <w:u w:val="none"/>
        </w:rPr>
        <w:t>:</w:t>
      </w:r>
      <w:r w:rsidRPr="00487282">
        <w:rPr>
          <w:b w:val="0"/>
          <w:sz w:val="22"/>
          <w:u w:val="none"/>
        </w:rPr>
        <w:t xml:space="preserve"> June 202</w:t>
      </w:r>
      <w:r w:rsidR="00ED3EC5">
        <w:rPr>
          <w:b w:val="0"/>
          <w:sz w:val="22"/>
          <w:u w:val="none"/>
        </w:rPr>
        <w:t>3</w:t>
      </w:r>
    </w:p>
    <w:p w:rsidR="0006234E" w:rsidRDefault="0006234E">
      <w:pPr>
        <w:jc w:val="both"/>
        <w:rPr>
          <w:b w:val="0"/>
          <w:sz w:val="22"/>
          <w:u w:val="none"/>
        </w:rPr>
      </w:pPr>
    </w:p>
    <w:p w:rsidR="0006234E" w:rsidRDefault="0006234E">
      <w:pPr>
        <w:jc w:val="both"/>
        <w:rPr>
          <w:b w:val="0"/>
          <w:sz w:val="22"/>
          <w:u w:val="none"/>
        </w:rPr>
      </w:pPr>
    </w:p>
    <w:p w:rsidR="0006234E" w:rsidRPr="00487282" w:rsidRDefault="0006234E">
      <w:pPr>
        <w:jc w:val="both"/>
        <w:rPr>
          <w:b w:val="0"/>
          <w:sz w:val="22"/>
          <w:u w:val="none"/>
        </w:rPr>
      </w:pPr>
    </w:p>
    <w:p w:rsidR="008E18EC" w:rsidRDefault="008E18EC">
      <w:pPr>
        <w:jc w:val="both"/>
      </w:pPr>
    </w:p>
    <w:p w:rsidR="007165BE" w:rsidRDefault="007165BE">
      <w:pPr>
        <w:jc w:val="both"/>
      </w:pPr>
    </w:p>
    <w:p w:rsidR="007165BE" w:rsidRDefault="007165BE">
      <w:pPr>
        <w:jc w:val="both"/>
      </w:pPr>
    </w:p>
    <w:p w:rsidR="007165BE" w:rsidRDefault="007165BE">
      <w:pPr>
        <w:jc w:val="both"/>
      </w:pPr>
    </w:p>
    <w:p w:rsidR="007165BE" w:rsidRDefault="007165BE">
      <w:pPr>
        <w:jc w:val="both"/>
      </w:pPr>
    </w:p>
    <w:p w:rsidR="007165BE" w:rsidRDefault="007165BE">
      <w:pPr>
        <w:jc w:val="both"/>
      </w:pPr>
    </w:p>
    <w:p w:rsidR="007165BE" w:rsidRDefault="007165BE">
      <w:pPr>
        <w:jc w:val="both"/>
      </w:pPr>
    </w:p>
    <w:p w:rsidR="007165BE" w:rsidRDefault="007165BE">
      <w:pPr>
        <w:jc w:val="both"/>
      </w:pPr>
    </w:p>
    <w:p w:rsidR="007165BE" w:rsidRDefault="007165BE">
      <w:pPr>
        <w:jc w:val="both"/>
      </w:pPr>
    </w:p>
    <w:p w:rsidR="00645586" w:rsidRDefault="00645586">
      <w:pPr>
        <w:jc w:val="both"/>
      </w:pPr>
    </w:p>
    <w:p w:rsidR="00645586" w:rsidRDefault="00645586">
      <w:pPr>
        <w:jc w:val="both"/>
      </w:pPr>
    </w:p>
    <w:p w:rsidR="00645586" w:rsidRDefault="00645586">
      <w:pPr>
        <w:jc w:val="both"/>
      </w:pPr>
    </w:p>
    <w:p w:rsidR="007165BE" w:rsidRDefault="007165BE">
      <w:pPr>
        <w:jc w:val="both"/>
      </w:pPr>
    </w:p>
    <w:p w:rsidR="00887F60" w:rsidRDefault="00E30942">
      <w:pPr>
        <w:jc w:val="both"/>
      </w:pPr>
      <w:r>
        <w:rPr>
          <w:b w:val="0"/>
          <w:sz w:val="6"/>
          <w:u w:val="none"/>
        </w:rPr>
        <w:t xml:space="preserve"> </w:t>
      </w:r>
    </w:p>
    <w:p w:rsidR="00CF061A" w:rsidRDefault="00CF061A">
      <w:pPr>
        <w:jc w:val="both"/>
      </w:pP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p w:rsidR="00CF061A" w:rsidRDefault="00E30942">
      <w:pPr>
        <w:jc w:val="both"/>
      </w:pPr>
      <w:r>
        <w:rPr>
          <w:b w:val="0"/>
          <w:sz w:val="6"/>
          <w:u w:val="none"/>
        </w:rPr>
        <w:t xml:space="preserve"> </w:t>
      </w:r>
    </w:p>
    <w:sectPr w:rsidR="00CF061A">
      <w:pgSz w:w="11900" w:h="16840"/>
      <w:pgMar w:top="518" w:right="3218" w:bottom="4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6361F"/>
    <w:multiLevelType w:val="multilevel"/>
    <w:tmpl w:val="F694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4A118E"/>
    <w:multiLevelType w:val="multilevel"/>
    <w:tmpl w:val="3F66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421F1"/>
    <w:multiLevelType w:val="hybridMultilevel"/>
    <w:tmpl w:val="C610D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090381"/>
    <w:multiLevelType w:val="multilevel"/>
    <w:tmpl w:val="262A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FA1DB5"/>
    <w:multiLevelType w:val="multilevel"/>
    <w:tmpl w:val="E3665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4D6CDD"/>
    <w:multiLevelType w:val="multilevel"/>
    <w:tmpl w:val="3E48C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477BF3"/>
    <w:multiLevelType w:val="multilevel"/>
    <w:tmpl w:val="E754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1104A"/>
    <w:multiLevelType w:val="multilevel"/>
    <w:tmpl w:val="230CE8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56281219"/>
    <w:multiLevelType w:val="hybridMultilevel"/>
    <w:tmpl w:val="F42E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3"/>
  </w:num>
  <w:num w:numId="4">
    <w:abstractNumId w:val="15"/>
  </w:num>
  <w:num w:numId="5">
    <w:abstractNumId w:val="16"/>
  </w:num>
  <w:num w:numId="6">
    <w:abstractNumId w:val="13"/>
  </w:num>
  <w:num w:numId="7">
    <w:abstractNumId w:val="14"/>
  </w:num>
  <w:num w:numId="8">
    <w:abstractNumId w:val="17"/>
  </w:num>
  <w:num w:numId="9">
    <w:abstractNumId w:val="7"/>
  </w:num>
  <w:num w:numId="10">
    <w:abstractNumId w:val="9"/>
  </w:num>
  <w:num w:numId="11">
    <w:abstractNumId w:val="8"/>
  </w:num>
  <w:num w:numId="12">
    <w:abstractNumId w:val="0"/>
  </w:num>
  <w:num w:numId="13">
    <w:abstractNumId w:val="10"/>
  </w:num>
  <w:num w:numId="14">
    <w:abstractNumId w:val="4"/>
  </w:num>
  <w:num w:numId="15">
    <w:abstractNumId w:val="6"/>
  </w:num>
  <w:num w:numId="16">
    <w:abstractNumId w:val="11"/>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1A"/>
    <w:rsid w:val="00020A37"/>
    <w:rsid w:val="00031D18"/>
    <w:rsid w:val="0004232F"/>
    <w:rsid w:val="00052AC0"/>
    <w:rsid w:val="0006234E"/>
    <w:rsid w:val="000C7F51"/>
    <w:rsid w:val="000E51C0"/>
    <w:rsid w:val="00131D60"/>
    <w:rsid w:val="00170755"/>
    <w:rsid w:val="001972BC"/>
    <w:rsid w:val="001A3389"/>
    <w:rsid w:val="001A61DF"/>
    <w:rsid w:val="001D63B4"/>
    <w:rsid w:val="001E5D8C"/>
    <w:rsid w:val="00205116"/>
    <w:rsid w:val="00227A28"/>
    <w:rsid w:val="00264D85"/>
    <w:rsid w:val="002A3252"/>
    <w:rsid w:val="002B12F5"/>
    <w:rsid w:val="002C018E"/>
    <w:rsid w:val="002D27A6"/>
    <w:rsid w:val="002E3A8B"/>
    <w:rsid w:val="002F623D"/>
    <w:rsid w:val="0032429D"/>
    <w:rsid w:val="00346E35"/>
    <w:rsid w:val="003937F0"/>
    <w:rsid w:val="003A5F56"/>
    <w:rsid w:val="003A6578"/>
    <w:rsid w:val="003F1F46"/>
    <w:rsid w:val="003F3340"/>
    <w:rsid w:val="003F7EBC"/>
    <w:rsid w:val="00401B62"/>
    <w:rsid w:val="004642A4"/>
    <w:rsid w:val="00467BDC"/>
    <w:rsid w:val="0047786F"/>
    <w:rsid w:val="00487282"/>
    <w:rsid w:val="004A26E5"/>
    <w:rsid w:val="004C1A7E"/>
    <w:rsid w:val="004D0E11"/>
    <w:rsid w:val="004E204A"/>
    <w:rsid w:val="00504C48"/>
    <w:rsid w:val="00587CA9"/>
    <w:rsid w:val="005E46E2"/>
    <w:rsid w:val="005E5389"/>
    <w:rsid w:val="005E7232"/>
    <w:rsid w:val="005F0E00"/>
    <w:rsid w:val="006327FA"/>
    <w:rsid w:val="00645586"/>
    <w:rsid w:val="006A1940"/>
    <w:rsid w:val="006A3CC8"/>
    <w:rsid w:val="00713CAB"/>
    <w:rsid w:val="007165BE"/>
    <w:rsid w:val="0072488D"/>
    <w:rsid w:val="007339AE"/>
    <w:rsid w:val="00765140"/>
    <w:rsid w:val="00794536"/>
    <w:rsid w:val="00795C4A"/>
    <w:rsid w:val="007D29FB"/>
    <w:rsid w:val="007F7B80"/>
    <w:rsid w:val="00882669"/>
    <w:rsid w:val="00887F60"/>
    <w:rsid w:val="008A3FC4"/>
    <w:rsid w:val="008A7E42"/>
    <w:rsid w:val="008C2886"/>
    <w:rsid w:val="008E18EC"/>
    <w:rsid w:val="008E5952"/>
    <w:rsid w:val="00925860"/>
    <w:rsid w:val="00967010"/>
    <w:rsid w:val="00997950"/>
    <w:rsid w:val="009D71F6"/>
    <w:rsid w:val="009E70A7"/>
    <w:rsid w:val="00A15574"/>
    <w:rsid w:val="00A7073A"/>
    <w:rsid w:val="00AC08D5"/>
    <w:rsid w:val="00AE2995"/>
    <w:rsid w:val="00B07715"/>
    <w:rsid w:val="00B11B8D"/>
    <w:rsid w:val="00B661AC"/>
    <w:rsid w:val="00B94299"/>
    <w:rsid w:val="00BD2AB2"/>
    <w:rsid w:val="00BE7ED5"/>
    <w:rsid w:val="00C01879"/>
    <w:rsid w:val="00C52292"/>
    <w:rsid w:val="00CF061A"/>
    <w:rsid w:val="00CF4164"/>
    <w:rsid w:val="00D53A38"/>
    <w:rsid w:val="00D66580"/>
    <w:rsid w:val="00DA385D"/>
    <w:rsid w:val="00DD133E"/>
    <w:rsid w:val="00DE1FAD"/>
    <w:rsid w:val="00DE7EFE"/>
    <w:rsid w:val="00E279D8"/>
    <w:rsid w:val="00E30942"/>
    <w:rsid w:val="00E3134C"/>
    <w:rsid w:val="00E32AA6"/>
    <w:rsid w:val="00E5663F"/>
    <w:rsid w:val="00E66194"/>
    <w:rsid w:val="00E75471"/>
    <w:rsid w:val="00E75592"/>
    <w:rsid w:val="00ED3EC5"/>
    <w:rsid w:val="00F55241"/>
    <w:rsid w:val="00F63115"/>
    <w:rsid w:val="00F634D3"/>
    <w:rsid w:val="00F7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2B04C"/>
  <w15:docId w15:val="{5D74F0C1-2E8B-4645-92BF-0B5413E1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jc w:val="right"/>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DE1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uiPriority w:val="59"/>
    <w:rsid w:val="007D29F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45586"/>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paragraph" w:customStyle="1" w:styleId="paragraph">
    <w:name w:val="paragraph"/>
    <w:basedOn w:val="Normal"/>
    <w:rsid w:val="00765140"/>
    <w:pPr>
      <w:spacing w:before="100" w:beforeAutospacing="1" w:after="100" w:afterAutospacing="1" w:line="240" w:lineRule="auto"/>
      <w:jc w:val="left"/>
    </w:pPr>
    <w:rPr>
      <w:rFonts w:ascii="Times New Roman" w:eastAsia="Times New Roman" w:hAnsi="Times New Roman" w:cs="Times New Roman"/>
      <w:b w:val="0"/>
      <w:color w:val="auto"/>
      <w:szCs w:val="24"/>
      <w:u w:val="none"/>
    </w:rPr>
  </w:style>
  <w:style w:type="character" w:customStyle="1" w:styleId="normaltextrun">
    <w:name w:val="normaltextrun"/>
    <w:basedOn w:val="DefaultParagraphFont"/>
    <w:rsid w:val="00765140"/>
  </w:style>
  <w:style w:type="character" w:customStyle="1" w:styleId="eop">
    <w:name w:val="eop"/>
    <w:basedOn w:val="DefaultParagraphFont"/>
    <w:rsid w:val="007651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553191">
      <w:bodyDiv w:val="1"/>
      <w:marLeft w:val="0"/>
      <w:marRight w:val="0"/>
      <w:marTop w:val="0"/>
      <w:marBottom w:val="0"/>
      <w:divBdr>
        <w:top w:val="none" w:sz="0" w:space="0" w:color="auto"/>
        <w:left w:val="none" w:sz="0" w:space="0" w:color="auto"/>
        <w:bottom w:val="none" w:sz="0" w:space="0" w:color="auto"/>
        <w:right w:val="none" w:sz="0" w:space="0" w:color="auto"/>
      </w:divBdr>
    </w:div>
    <w:div w:id="582304902">
      <w:bodyDiv w:val="1"/>
      <w:marLeft w:val="0"/>
      <w:marRight w:val="0"/>
      <w:marTop w:val="0"/>
      <w:marBottom w:val="0"/>
      <w:divBdr>
        <w:top w:val="none" w:sz="0" w:space="0" w:color="auto"/>
        <w:left w:val="none" w:sz="0" w:space="0" w:color="auto"/>
        <w:bottom w:val="none" w:sz="0" w:space="0" w:color="auto"/>
        <w:right w:val="none" w:sz="0" w:space="0" w:color="auto"/>
      </w:divBdr>
    </w:div>
    <w:div w:id="601303863">
      <w:bodyDiv w:val="1"/>
      <w:marLeft w:val="0"/>
      <w:marRight w:val="0"/>
      <w:marTop w:val="0"/>
      <w:marBottom w:val="0"/>
      <w:divBdr>
        <w:top w:val="none" w:sz="0" w:space="0" w:color="auto"/>
        <w:left w:val="none" w:sz="0" w:space="0" w:color="auto"/>
        <w:bottom w:val="none" w:sz="0" w:space="0" w:color="auto"/>
        <w:right w:val="none" w:sz="0" w:space="0" w:color="auto"/>
      </w:divBdr>
    </w:div>
    <w:div w:id="1006399789">
      <w:bodyDiv w:val="1"/>
      <w:marLeft w:val="0"/>
      <w:marRight w:val="0"/>
      <w:marTop w:val="0"/>
      <w:marBottom w:val="0"/>
      <w:divBdr>
        <w:top w:val="none" w:sz="0" w:space="0" w:color="auto"/>
        <w:left w:val="none" w:sz="0" w:space="0" w:color="auto"/>
        <w:bottom w:val="none" w:sz="0" w:space="0" w:color="auto"/>
        <w:right w:val="none" w:sz="0" w:space="0" w:color="auto"/>
      </w:divBdr>
    </w:div>
    <w:div w:id="1219590462">
      <w:bodyDiv w:val="1"/>
      <w:marLeft w:val="0"/>
      <w:marRight w:val="0"/>
      <w:marTop w:val="0"/>
      <w:marBottom w:val="0"/>
      <w:divBdr>
        <w:top w:val="none" w:sz="0" w:space="0" w:color="auto"/>
        <w:left w:val="none" w:sz="0" w:space="0" w:color="auto"/>
        <w:bottom w:val="none" w:sz="0" w:space="0" w:color="auto"/>
        <w:right w:val="none" w:sz="0" w:space="0" w:color="auto"/>
      </w:divBdr>
    </w:div>
    <w:div w:id="1568420019">
      <w:bodyDiv w:val="1"/>
      <w:marLeft w:val="0"/>
      <w:marRight w:val="0"/>
      <w:marTop w:val="0"/>
      <w:marBottom w:val="0"/>
      <w:divBdr>
        <w:top w:val="none" w:sz="0" w:space="0" w:color="auto"/>
        <w:left w:val="none" w:sz="0" w:space="0" w:color="auto"/>
        <w:bottom w:val="none" w:sz="0" w:space="0" w:color="auto"/>
        <w:right w:val="none" w:sz="0" w:space="0" w:color="auto"/>
      </w:divBdr>
    </w:div>
    <w:div w:id="1741169164">
      <w:bodyDiv w:val="1"/>
      <w:marLeft w:val="0"/>
      <w:marRight w:val="0"/>
      <w:marTop w:val="0"/>
      <w:marBottom w:val="0"/>
      <w:divBdr>
        <w:top w:val="none" w:sz="0" w:space="0" w:color="auto"/>
        <w:left w:val="none" w:sz="0" w:space="0" w:color="auto"/>
        <w:bottom w:val="none" w:sz="0" w:space="0" w:color="auto"/>
        <w:right w:val="none" w:sz="0" w:space="0" w:color="auto"/>
      </w:divBdr>
    </w:div>
    <w:div w:id="1816558151">
      <w:bodyDiv w:val="1"/>
      <w:marLeft w:val="0"/>
      <w:marRight w:val="0"/>
      <w:marTop w:val="0"/>
      <w:marBottom w:val="0"/>
      <w:divBdr>
        <w:top w:val="none" w:sz="0" w:space="0" w:color="auto"/>
        <w:left w:val="none" w:sz="0" w:space="0" w:color="auto"/>
        <w:bottom w:val="none" w:sz="0" w:space="0" w:color="auto"/>
        <w:right w:val="none" w:sz="0" w:space="0" w:color="auto"/>
      </w:divBdr>
    </w:div>
    <w:div w:id="1881045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FAF7A1A495D5447A04828EFA0EF1ED3" ma:contentTypeVersion="9" ma:contentTypeDescription="Create a new document." ma:contentTypeScope="" ma:versionID="c1a444d45334bb277e4dcd50920cb4e4">
  <xsd:schema xmlns:xsd="http://www.w3.org/2001/XMLSchema" xmlns:xs="http://www.w3.org/2001/XMLSchema" xmlns:p="http://schemas.microsoft.com/office/2006/metadata/properties" xmlns:ns3="cb6a7e21-e496-4da3-888d-5cc1d0902e3d" targetNamespace="http://schemas.microsoft.com/office/2006/metadata/properties" ma:root="true" ma:fieldsID="89bb4f911577c94c51e6febb73e383a2" ns3:_="">
    <xsd:import namespace="cb6a7e21-e496-4da3-888d-5cc1d0902e3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6a7e21-e496-4da3-888d-5cc1d090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096D73-932A-470A-810B-7612A7292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6a7e21-e496-4da3-888d-5cc1d0902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B55A68-E1F6-4611-B414-E63F38361018}">
  <ds:schemaRefs>
    <ds:schemaRef ds:uri="http://schemas.microsoft.com/sharepoint/v3/contenttype/forms"/>
  </ds:schemaRefs>
</ds:datastoreItem>
</file>

<file path=customXml/itemProps3.xml><?xml version="1.0" encoding="utf-8"?>
<ds:datastoreItem xmlns:ds="http://schemas.openxmlformats.org/officeDocument/2006/customXml" ds:itemID="{CCB155FB-D825-4EF5-B869-066E640E31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Microsoft Word - PPreport spending impact report 2018-19 Final (3).docx</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PPreport spending impact report 2018-19 Final (3).docx</dc:title>
  <dc:subject/>
  <dc:creator>Christopher Holmes</dc:creator>
  <cp:keywords/>
  <cp:lastModifiedBy>Christopher Holmes</cp:lastModifiedBy>
  <cp:revision>6</cp:revision>
  <cp:lastPrinted>2021-06-15T09:51:00Z</cp:lastPrinted>
  <dcterms:created xsi:type="dcterms:W3CDTF">2022-09-05T13:38:00Z</dcterms:created>
  <dcterms:modified xsi:type="dcterms:W3CDTF">2023-09-05T12:33:00Z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0x0101001FAF7A1A495D5447A04828EFA0EF1ED3</vt:lpwstr>
  </property>
</Properties>
</file>