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54A" w:rsidRDefault="0099154A" w:rsidP="0099154A">
      <w:pPr>
        <w:jc w:val="center"/>
      </w:pPr>
      <w:r w:rsidRPr="0099154A">
        <w:rPr>
          <w:b/>
          <w:sz w:val="28"/>
          <w:u w:val="single"/>
        </w:rPr>
        <w:t>Personal, Social, Health and Relationship Education</w:t>
      </w:r>
      <w:r w:rsidR="00DF76EC">
        <w:rPr>
          <w:b/>
          <w:sz w:val="28"/>
          <w:u w:val="single"/>
        </w:rPr>
        <w:t xml:space="preserve"> consultation</w:t>
      </w:r>
    </w:p>
    <w:p w:rsidR="004D1834" w:rsidRDefault="004D1834" w:rsidP="004D1834">
      <w:r>
        <w:t xml:space="preserve">At </w:t>
      </w:r>
      <w:proofErr w:type="spellStart"/>
      <w:r>
        <w:t>Primet</w:t>
      </w:r>
      <w:proofErr w:type="spellEnd"/>
      <w:r>
        <w:t xml:space="preserve"> we believe that it is important to create and maintain an open dialogue between parents and teachers as early as possible. We agree with the DfE statutory guidance which states:</w:t>
      </w:r>
    </w:p>
    <w:p w:rsidR="004D1834" w:rsidRDefault="004D1834" w:rsidP="004D1834">
      <w:pPr>
        <w:jc w:val="center"/>
        <w:rPr>
          <w:i/>
        </w:rPr>
      </w:pPr>
      <w:r w:rsidRPr="0099154A">
        <w:rPr>
          <w:i/>
        </w:rPr>
        <w:t>‘Parents should be given every opportunity to understand the purpose and content of Relationships Education and RSE. Good communication and opportunities for parents to understand and ask questions about the school’s approach help increase confidence in the curriculum.’</w:t>
      </w:r>
    </w:p>
    <w:p w:rsidR="00DF76EC" w:rsidRDefault="00DF76EC" w:rsidP="0099154A">
      <w:r>
        <w:t>Your views are welcome.</w:t>
      </w:r>
    </w:p>
    <w:p w:rsidR="00DF76EC" w:rsidRDefault="00DF76EC" w:rsidP="0099154A">
      <w:r>
        <w:t xml:space="preserve">The PSHRE curriculum is changing and </w:t>
      </w:r>
      <w:proofErr w:type="spellStart"/>
      <w:r>
        <w:t>Primet</w:t>
      </w:r>
      <w:proofErr w:type="spellEnd"/>
      <w:r>
        <w:t xml:space="preserve"> are completing this consultation process for September 2020.</w:t>
      </w:r>
      <w:r w:rsidR="00982BCD">
        <w:t xml:space="preserve"> In addition to this the school have appointed a nominated governor for PSHRE. Julie Sutcliffe will work alongside the PSHRE subject leader from September 2020</w:t>
      </w:r>
      <w:r w:rsidR="00F40AE1">
        <w:t>.</w:t>
      </w:r>
      <w:bookmarkStart w:id="0" w:name="_GoBack"/>
      <w:bookmarkEnd w:id="0"/>
      <w:r>
        <w:t xml:space="preserve"> </w:t>
      </w:r>
    </w:p>
    <w:p w:rsidR="0099154A" w:rsidRDefault="0099154A" w:rsidP="0099154A">
      <w:r>
        <w:t>Under the Children and Social Work Act 2017 the government committed to making Relationships Education statutory in all primary schools, including local authority-maintained schools, academies, free schools and independent schools. Teaching about relationships is nothing new for schools – relationships education is covered through PSHE education</w:t>
      </w:r>
      <w:r w:rsidR="00686A85">
        <w:t xml:space="preserve"> and cross-curricular. </w:t>
      </w:r>
      <w:r>
        <w:t>The statutory changes have huge potential to ensure support for safe, effective PSHE practice across all schools – a ‘levelling up’ of standards. Statutory Guidance for Relationships Education, Relationships and Sex Education (RSE) and Health Education, published by the Department for Education (DfE) in June 2019, outlines what schools need to cover from September 2020 (though not all they should cover as part of broader PSHE education). However, schools that are ready to implement the guidance from September 2019 are encouraged to do so and many schools are already teaching these crucial elements of PSHE.</w:t>
      </w:r>
    </w:p>
    <w:p w:rsidR="00686A85" w:rsidRDefault="00686A85" w:rsidP="00686A85">
      <w:r>
        <w:t>The combined PSHE and Citizenship framework at Key Stages 1 and 2 is developed through four broad themes and makes clear what is appropriate in the early primary years and the transition year. The present requirements set out within National Curriculum Science and shown below should be delivered through these four broad themes and within the context of the National Healthy School Standard to ensure effective provision. The four themes are:</w:t>
      </w:r>
    </w:p>
    <w:p w:rsidR="00686A85" w:rsidRDefault="00686A85" w:rsidP="00686A85">
      <w:r>
        <w:t>●</w:t>
      </w:r>
      <w:r>
        <w:tab/>
        <w:t xml:space="preserve"> developing confidence and responsibility and making the most of pupils’ abilities;</w:t>
      </w:r>
    </w:p>
    <w:p w:rsidR="00686A85" w:rsidRDefault="00686A85" w:rsidP="00686A85">
      <w:r>
        <w:t>●</w:t>
      </w:r>
      <w:r>
        <w:tab/>
        <w:t xml:space="preserve"> preparing to play an active role as citizens;</w:t>
      </w:r>
    </w:p>
    <w:p w:rsidR="00686A85" w:rsidRDefault="00686A85" w:rsidP="00686A85">
      <w:r>
        <w:t>●</w:t>
      </w:r>
      <w:r>
        <w:tab/>
        <w:t xml:space="preserve"> developing a healthier, safer lifestyle; and</w:t>
      </w:r>
    </w:p>
    <w:p w:rsidR="00686A85" w:rsidRDefault="00686A85" w:rsidP="00686A85">
      <w:r>
        <w:t>●</w:t>
      </w:r>
      <w:r>
        <w:tab/>
        <w:t xml:space="preserve"> developing good relationships and respecting differences between people.</w:t>
      </w:r>
    </w:p>
    <w:p w:rsidR="00686A85" w:rsidRDefault="00686A85" w:rsidP="00686A85">
      <w:r>
        <w:t>At primary school level sex and relationship education should contribute to the foundation of PSHE and Citizenship by ensuring that all children:</w:t>
      </w:r>
    </w:p>
    <w:p w:rsidR="00686A85" w:rsidRDefault="00686A85" w:rsidP="00686A85">
      <w:r>
        <w:t>●</w:t>
      </w:r>
      <w:r>
        <w:tab/>
        <w:t xml:space="preserve"> develop confidence in talking, listening and thinking about feelings and relationships;</w:t>
      </w:r>
    </w:p>
    <w:p w:rsidR="00686A85" w:rsidRDefault="00686A85" w:rsidP="00686A85">
      <w:r>
        <w:t>●</w:t>
      </w:r>
      <w:r>
        <w:tab/>
        <w:t xml:space="preserve"> are able to name parts of the body and describe how their bodies work;</w:t>
      </w:r>
    </w:p>
    <w:p w:rsidR="00686A85" w:rsidRDefault="00686A85" w:rsidP="00686A85">
      <w:r>
        <w:t>●</w:t>
      </w:r>
      <w:r>
        <w:tab/>
        <w:t xml:space="preserve"> can protect themselves and ask for help and support; and</w:t>
      </w:r>
    </w:p>
    <w:p w:rsidR="00686A85" w:rsidRDefault="00686A85" w:rsidP="00686A85">
      <w:r>
        <w:t>●</w:t>
      </w:r>
      <w:r>
        <w:tab/>
        <w:t xml:space="preserve"> are prepared for puberty.</w:t>
      </w:r>
    </w:p>
    <w:p w:rsidR="00686A85" w:rsidRDefault="00686A85" w:rsidP="00686A85">
      <w:r w:rsidRPr="00686A85">
        <w:rPr>
          <w:b/>
        </w:rPr>
        <w:t>Sex and Relationship Education Guidance National Curriculum Science</w:t>
      </w:r>
      <w:r>
        <w:t>.</w:t>
      </w:r>
    </w:p>
    <w:p w:rsidR="00686A85" w:rsidRPr="00686A85" w:rsidRDefault="00686A85" w:rsidP="00686A85">
      <w:pPr>
        <w:rPr>
          <w:b/>
        </w:rPr>
      </w:pPr>
      <w:r w:rsidRPr="00686A85">
        <w:rPr>
          <w:b/>
        </w:rPr>
        <w:t>Key Stage 1</w:t>
      </w:r>
    </w:p>
    <w:p w:rsidR="00686A85" w:rsidRDefault="00686A85" w:rsidP="00686A85">
      <w:r>
        <w:t>1.</w:t>
      </w:r>
      <w:r>
        <w:tab/>
        <w:t xml:space="preserve"> That animals including humans, move, feed, grow, use their senses and reproduce</w:t>
      </w:r>
    </w:p>
    <w:p w:rsidR="00686A85" w:rsidRDefault="00686A85" w:rsidP="00686A85">
      <w:r>
        <w:t>2.</w:t>
      </w:r>
      <w:r>
        <w:tab/>
        <w:t xml:space="preserve"> To recognise and compare the main external parts of the bodies of humans</w:t>
      </w:r>
    </w:p>
    <w:p w:rsidR="00686A85" w:rsidRDefault="00686A85" w:rsidP="00686A85">
      <w:r>
        <w:t>3.            That humans and animals can produce offspring and these grow into adults</w:t>
      </w:r>
    </w:p>
    <w:p w:rsidR="00686A85" w:rsidRDefault="00686A85" w:rsidP="00686A85">
      <w:r>
        <w:t>4.</w:t>
      </w:r>
      <w:r>
        <w:tab/>
        <w:t xml:space="preserve"> To recognise similarities and differences between themselves and others and treat others with sensitivity</w:t>
      </w:r>
    </w:p>
    <w:p w:rsidR="00686A85" w:rsidRPr="00686A85" w:rsidRDefault="00686A85" w:rsidP="00686A85">
      <w:pPr>
        <w:rPr>
          <w:b/>
        </w:rPr>
      </w:pPr>
      <w:r w:rsidRPr="00686A85">
        <w:rPr>
          <w:b/>
        </w:rPr>
        <w:t>Key Stage 2</w:t>
      </w:r>
    </w:p>
    <w:p w:rsidR="00686A85" w:rsidRDefault="00686A85" w:rsidP="00686A85">
      <w:r>
        <w:lastRenderedPageBreak/>
        <w:t>1. That the life processes common to humans and other animals include nutrition, growth and reproduction</w:t>
      </w:r>
    </w:p>
    <w:p w:rsidR="00686A85" w:rsidRDefault="00686A85" w:rsidP="00686A85">
      <w:r>
        <w:t>2.  About the main stages of the human life cycle</w:t>
      </w:r>
      <w:r w:rsidR="00DF76EC">
        <w:t>.</w:t>
      </w:r>
    </w:p>
    <w:p w:rsidR="00DF76EC" w:rsidRDefault="00DF76EC" w:rsidP="00686A85"/>
    <w:p w:rsidR="00DF76EC" w:rsidRDefault="00DF76EC" w:rsidP="00686A85">
      <w:r>
        <w:t>All of the topics are covered in the DfE guidance and are statutory. The school is only teaching the statutory aspects of the curriculum which are covered across both key stages. We are not teaching extra aspects of the sex education part of the curriculum as this will be taught in key stage 3.</w:t>
      </w:r>
    </w:p>
    <w:p w:rsidR="00DF76EC" w:rsidRDefault="00DF76EC" w:rsidP="00686A85">
      <w:r>
        <w:t>Please read the policy and the overview for the curriculum. If you have any queries please contact the school via:</w:t>
      </w:r>
    </w:p>
    <w:p w:rsidR="00DF76EC" w:rsidRPr="00686A85" w:rsidRDefault="00F40AE1" w:rsidP="00686A85">
      <w:hyperlink r:id="rId4" w:history="1">
        <w:r w:rsidR="00DF76EC" w:rsidRPr="001A6C33">
          <w:rPr>
            <w:rStyle w:val="Hyperlink"/>
          </w:rPr>
          <w:t>head@primet.lancs.sch.uk</w:t>
        </w:r>
      </w:hyperlink>
      <w:r w:rsidR="00DF76EC">
        <w:t xml:space="preserve"> by Wednesday 15</w:t>
      </w:r>
      <w:r w:rsidR="00DF76EC" w:rsidRPr="00DF76EC">
        <w:rPr>
          <w:vertAlign w:val="superscript"/>
        </w:rPr>
        <w:t>th</w:t>
      </w:r>
      <w:r w:rsidR="00DF76EC">
        <w:t xml:space="preserve"> July. </w:t>
      </w:r>
    </w:p>
    <w:sectPr w:rsidR="00DF76EC" w:rsidRPr="00686A85" w:rsidSect="00991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4A"/>
    <w:rsid w:val="004D1834"/>
    <w:rsid w:val="006615D9"/>
    <w:rsid w:val="00686A85"/>
    <w:rsid w:val="00982BCD"/>
    <w:rsid w:val="0099154A"/>
    <w:rsid w:val="00DF76EC"/>
    <w:rsid w:val="00F4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C4F8"/>
  <w15:chartTrackingRefBased/>
  <w15:docId w15:val="{075B00B5-E484-4F7F-B94C-3677E3D6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6EC"/>
    <w:rPr>
      <w:color w:val="0563C1" w:themeColor="hyperlink"/>
      <w:u w:val="single"/>
    </w:rPr>
  </w:style>
  <w:style w:type="character" w:styleId="UnresolvedMention">
    <w:name w:val="Unresolved Mention"/>
    <w:basedOn w:val="DefaultParagraphFont"/>
    <w:uiPriority w:val="99"/>
    <w:semiHidden/>
    <w:unhideWhenUsed/>
    <w:rsid w:val="00DF7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primet.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Howarth</dc:creator>
  <cp:keywords/>
  <dc:description/>
  <cp:lastModifiedBy>Carl Howarth</cp:lastModifiedBy>
  <cp:revision>4</cp:revision>
  <cp:lastPrinted>2020-06-25T09:35:00Z</cp:lastPrinted>
  <dcterms:created xsi:type="dcterms:W3CDTF">2020-06-24T09:54:00Z</dcterms:created>
  <dcterms:modified xsi:type="dcterms:W3CDTF">2020-06-25T10:45:00Z</dcterms:modified>
</cp:coreProperties>
</file>